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1C62" w:rsidRPr="00144535" w:rsidRDefault="00AA5409">
      <w:pPr>
        <w:spacing w:after="20" w:line="240" w:lineRule="auto"/>
        <w:jc w:val="center"/>
        <w:rPr>
          <w:sz w:val="24"/>
          <w:szCs w:val="20"/>
        </w:rPr>
      </w:pPr>
      <w:r w:rsidRPr="00144535">
        <w:rPr>
          <w:b/>
          <w:sz w:val="24"/>
          <w:szCs w:val="20"/>
        </w:rPr>
        <w:t>HISTORIA – KLASA VIII</w:t>
      </w:r>
    </w:p>
    <w:p w:rsidR="00E91C62" w:rsidRPr="00144535" w:rsidRDefault="00AA5409">
      <w:pPr>
        <w:spacing w:after="20" w:line="240" w:lineRule="auto"/>
        <w:jc w:val="center"/>
        <w:rPr>
          <w:sz w:val="24"/>
          <w:szCs w:val="20"/>
        </w:rPr>
      </w:pPr>
      <w:r w:rsidRPr="00144535">
        <w:rPr>
          <w:b/>
          <w:sz w:val="24"/>
          <w:szCs w:val="20"/>
        </w:rPr>
        <w:t>WYMAGANIA EDUKACYJNE NA POSZCZEGÓLNE OCENY</w:t>
      </w:r>
    </w:p>
    <w:p w:rsidR="00144535" w:rsidRPr="00144535" w:rsidRDefault="00144535" w:rsidP="00144535">
      <w:pPr>
        <w:jc w:val="center"/>
        <w:rPr>
          <w:rFonts w:cs="Times New Roman"/>
          <w:color w:val="000000" w:themeColor="text1"/>
          <w:sz w:val="24"/>
          <w:szCs w:val="20"/>
        </w:rPr>
      </w:pPr>
      <w:r w:rsidRPr="00144535">
        <w:rPr>
          <w:rFonts w:cs="Times New Roman"/>
          <w:b/>
          <w:color w:val="000000" w:themeColor="text1"/>
          <w:sz w:val="24"/>
          <w:szCs w:val="20"/>
        </w:rPr>
        <w:t>ROK SZKOLNY 2026/2027</w:t>
      </w:r>
    </w:p>
    <w:p w:rsidR="00144535" w:rsidRPr="00E8107F" w:rsidRDefault="00144535" w:rsidP="00144535">
      <w:pPr>
        <w:jc w:val="center"/>
        <w:rPr>
          <w:rFonts w:cs="Times New Roman"/>
          <w:i/>
          <w:sz w:val="24"/>
          <w:szCs w:val="24"/>
        </w:rPr>
      </w:pPr>
      <w:r w:rsidRPr="00E8107F">
        <w:rPr>
          <w:rFonts w:cs="Times New Roman"/>
          <w:i/>
          <w:sz w:val="24"/>
          <w:szCs w:val="24"/>
        </w:rPr>
        <w:t>Opracowano zgodnie z podstawą programową kształcenia ogólnego obowiązującą od 1 września 2026 r.</w:t>
      </w:r>
    </w:p>
    <w:p w:rsidR="00144535" w:rsidRPr="00E8107F" w:rsidRDefault="00144535" w:rsidP="00144535">
      <w:pPr>
        <w:rPr>
          <w:rFonts w:cs="Times New Roman"/>
          <w:b/>
          <w:sz w:val="24"/>
          <w:szCs w:val="24"/>
        </w:rPr>
      </w:pPr>
      <w:r w:rsidRPr="00E8107F">
        <w:rPr>
          <w:rFonts w:cs="Times New Roman"/>
          <w:b/>
          <w:sz w:val="24"/>
          <w:szCs w:val="24"/>
        </w:rPr>
        <w:t>Zasady interpretacji poziomów ocen:</w:t>
      </w:r>
    </w:p>
    <w:p w:rsidR="00144535" w:rsidRPr="00E8107F" w:rsidRDefault="00144535" w:rsidP="00144535">
      <w:pPr>
        <w:pStyle w:val="Listapunktowana"/>
        <w:rPr>
          <w:rFonts w:cs="Times New Roman"/>
          <w:sz w:val="24"/>
          <w:szCs w:val="24"/>
        </w:rPr>
      </w:pPr>
      <w:r w:rsidRPr="00E8107F">
        <w:rPr>
          <w:rFonts w:cs="Times New Roman"/>
          <w:b/>
          <w:sz w:val="24"/>
          <w:szCs w:val="24"/>
        </w:rPr>
        <w:t xml:space="preserve">Dopuszczająca (2): </w:t>
      </w:r>
      <w:r w:rsidRPr="00E8107F">
        <w:rPr>
          <w:rFonts w:cs="Times New Roman"/>
          <w:sz w:val="24"/>
          <w:szCs w:val="24"/>
        </w:rPr>
        <w:t>uczeń opanował wiadomości i umiejętności elementarne, rozpoznaje podstawowe pojęcia, osoby, miejsca i wydarzenia oraz wykonuje proste zadania z pomocą nauczyciela.</w:t>
      </w:r>
    </w:p>
    <w:p w:rsidR="00144535" w:rsidRPr="00E8107F" w:rsidRDefault="00144535" w:rsidP="00144535">
      <w:pPr>
        <w:pStyle w:val="Listapunktowana"/>
        <w:rPr>
          <w:rFonts w:cs="Times New Roman"/>
          <w:sz w:val="24"/>
          <w:szCs w:val="24"/>
        </w:rPr>
      </w:pPr>
      <w:r w:rsidRPr="00E8107F">
        <w:rPr>
          <w:rFonts w:cs="Times New Roman"/>
          <w:b/>
          <w:sz w:val="24"/>
          <w:szCs w:val="24"/>
        </w:rPr>
        <w:t xml:space="preserve">Dostateczna (3): </w:t>
      </w:r>
      <w:r w:rsidRPr="00E8107F">
        <w:rPr>
          <w:rFonts w:cs="Times New Roman"/>
          <w:sz w:val="24"/>
          <w:szCs w:val="24"/>
        </w:rPr>
        <w:t>uczeń samodzielnie odtwarza podstawowe treści, wyjaśnia najważniejsze pojęcia i związki oraz korzysta z prostych map, osi czasu i źródeł.</w:t>
      </w:r>
    </w:p>
    <w:p w:rsidR="00144535" w:rsidRPr="00E8107F" w:rsidRDefault="00144535" w:rsidP="00144535">
      <w:pPr>
        <w:pStyle w:val="Listapunktowana"/>
        <w:rPr>
          <w:rFonts w:cs="Times New Roman"/>
          <w:sz w:val="24"/>
          <w:szCs w:val="24"/>
        </w:rPr>
      </w:pPr>
      <w:r w:rsidRPr="00E8107F">
        <w:rPr>
          <w:rFonts w:cs="Times New Roman"/>
          <w:b/>
          <w:sz w:val="24"/>
          <w:szCs w:val="24"/>
        </w:rPr>
        <w:t xml:space="preserve">Dobra (4): </w:t>
      </w:r>
      <w:r w:rsidRPr="00E8107F">
        <w:rPr>
          <w:rFonts w:cs="Times New Roman"/>
          <w:sz w:val="24"/>
          <w:szCs w:val="24"/>
        </w:rPr>
        <w:t>uczeń poprawnie stosuje wiedzę w nowych zadaniach, analizuje proste źródła, wyjaśnia przyczyny i skutki oraz porównuje zjawiska historyczne.</w:t>
      </w:r>
    </w:p>
    <w:p w:rsidR="00144535" w:rsidRPr="00E8107F" w:rsidRDefault="00144535" w:rsidP="00144535">
      <w:pPr>
        <w:pStyle w:val="Listapunktowana"/>
        <w:rPr>
          <w:rFonts w:cs="Times New Roman"/>
          <w:sz w:val="24"/>
          <w:szCs w:val="24"/>
        </w:rPr>
      </w:pPr>
      <w:r w:rsidRPr="00E8107F">
        <w:rPr>
          <w:rFonts w:cs="Times New Roman"/>
          <w:b/>
          <w:sz w:val="24"/>
          <w:szCs w:val="24"/>
        </w:rPr>
        <w:t xml:space="preserve">Bardzo dobra (5): </w:t>
      </w:r>
      <w:r w:rsidRPr="00E8107F">
        <w:rPr>
          <w:rFonts w:cs="Times New Roman"/>
          <w:sz w:val="24"/>
          <w:szCs w:val="24"/>
        </w:rPr>
        <w:t>uczeń swobodnie łączy wiadomości, interpretuje źródła, formułuje wnioski, uzasadnia stanowisko i dostrzega szersze związki między przeszłością a współczesnością.</w:t>
      </w:r>
    </w:p>
    <w:p w:rsidR="00144535" w:rsidRPr="00E8107F" w:rsidRDefault="00144535" w:rsidP="00144535">
      <w:pPr>
        <w:pStyle w:val="Listapunktowana"/>
        <w:rPr>
          <w:rFonts w:cs="Times New Roman"/>
          <w:sz w:val="24"/>
          <w:szCs w:val="24"/>
        </w:rPr>
      </w:pPr>
      <w:r w:rsidRPr="00E8107F">
        <w:rPr>
          <w:rFonts w:cs="Times New Roman"/>
          <w:b/>
          <w:sz w:val="24"/>
          <w:szCs w:val="24"/>
        </w:rPr>
        <w:t xml:space="preserve">Celująca (6): </w:t>
      </w:r>
      <w:r w:rsidRPr="00E8107F">
        <w:rPr>
          <w:rFonts w:cs="Times New Roman"/>
          <w:sz w:val="24"/>
          <w:szCs w:val="24"/>
        </w:rPr>
        <w:t>uczeń twórczo i samodzielnie wykorzystuje wiedzę i źródła, buduje argumentację, dokonuje syntezy i oceny zjawisk; wymagania na ocenę celującą nie są uzależnione od udziału w konkursach ani od treści wykraczających poza program.</w:t>
      </w:r>
    </w:p>
    <w:p w:rsidR="00144535" w:rsidRPr="00580379" w:rsidRDefault="00144535" w:rsidP="00144535">
      <w:pPr>
        <w:rPr>
          <w:rFonts w:cs="Times New Roman"/>
          <w:b/>
          <w:sz w:val="24"/>
          <w:szCs w:val="24"/>
        </w:rPr>
      </w:pPr>
      <w:r w:rsidRPr="00580379">
        <w:rPr>
          <w:rFonts w:cs="Times New Roman"/>
          <w:b/>
          <w:sz w:val="24"/>
          <w:szCs w:val="24"/>
        </w:rPr>
        <w:t>Pamiętaj: wymagania na ocenę wyższą obejmują również wymagania na oceny niższe. Ocenie podlega stopień osiągnięcia wymagań, a nie sam fakt wykonania pojedynczego zadania.</w:t>
      </w:r>
    </w:p>
    <w:p w:rsidR="00144535" w:rsidRPr="00E8107F" w:rsidRDefault="00144535" w:rsidP="00144535">
      <w:pPr>
        <w:pStyle w:val="Listapunktowana"/>
        <w:rPr>
          <w:rFonts w:cs="Times New Roman"/>
          <w:sz w:val="24"/>
          <w:szCs w:val="24"/>
        </w:rPr>
      </w:pPr>
      <w:r w:rsidRPr="00E8107F">
        <w:rPr>
          <w:rFonts w:cs="Times New Roman"/>
          <w:sz w:val="24"/>
          <w:szCs w:val="24"/>
        </w:rPr>
        <w:t>Wymagania edukacyjne są dostosowywane indywidualnie do psychofizycznych możliwości oraz potrzeb rozwojowych i edukacyjnych ucznia, na podstawie posiadanej przez szkołę dokumentacji (w szczególności: orzeczenia o potrzebie kształcenia specjalnego, opinii poradni psychologiczno-pedagogicznej, w tym poradni specjalistycznej, lub opinii lekarza).</w:t>
      </w:r>
    </w:p>
    <w:p w:rsidR="00144535" w:rsidRPr="00E8107F" w:rsidRDefault="00144535" w:rsidP="00144535">
      <w:pPr>
        <w:pStyle w:val="Listapunktowana"/>
        <w:rPr>
          <w:rFonts w:cs="Times New Roman"/>
          <w:sz w:val="24"/>
          <w:szCs w:val="24"/>
        </w:rPr>
      </w:pPr>
      <w:r w:rsidRPr="00E8107F">
        <w:rPr>
          <w:rFonts w:cs="Times New Roman"/>
          <w:sz w:val="24"/>
          <w:szCs w:val="24"/>
        </w:rPr>
        <w:t>W przypadku uczniów posiadających orzeczenie o potrzebie kształcenia specjalnego, szczegółowy zakres dostosowań wymagań edukacyjnych oraz formy i metody pracy określa Indywidualny Program Edukacyjno-Terapeutyczny (IPET).</w:t>
      </w:r>
    </w:p>
    <w:p w:rsidR="00144535" w:rsidRPr="00E8107F" w:rsidRDefault="00144535" w:rsidP="00144535">
      <w:pPr>
        <w:pStyle w:val="Listapunktowana"/>
        <w:rPr>
          <w:rFonts w:cs="Times New Roman"/>
          <w:sz w:val="24"/>
          <w:szCs w:val="24"/>
        </w:rPr>
      </w:pPr>
      <w:r w:rsidRPr="00E8107F">
        <w:rPr>
          <w:rFonts w:cs="Times New Roman"/>
          <w:sz w:val="24"/>
          <w:szCs w:val="24"/>
        </w:rPr>
        <w:t>Nauczyciele poszczególnych przedmiotów realizują dostosowania wymagań edukacyjnych w codziennej pracy z uczniem, uwzględniając zalecenia zawarte w wyżej wymienionej dokumentacji oraz bieżące obserwacje pedagogiczne.</w:t>
      </w:r>
    </w:p>
    <w:p w:rsidR="00E91C62" w:rsidRDefault="00AE3252">
      <w:pPr>
        <w:spacing w:after="80" w:line="24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Dział I</w:t>
      </w:r>
    </w:p>
    <w:p w:rsidR="00E91C62" w:rsidRPr="00E8107F" w:rsidRDefault="00AE3252" w:rsidP="00AE3252">
      <w:pPr>
        <w:spacing w:after="80" w:line="24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II wojna światowa </w:t>
      </w:r>
    </w:p>
    <w:p w:rsidR="00E91C62" w:rsidRPr="001232BD" w:rsidRDefault="00AA5409" w:rsidP="001232BD">
      <w:pPr>
        <w:pStyle w:val="Akapitzlist"/>
        <w:numPr>
          <w:ilvl w:val="0"/>
          <w:numId w:val="10"/>
        </w:numPr>
        <w:spacing w:after="80" w:line="240" w:lineRule="auto"/>
        <w:rPr>
          <w:rFonts w:cs="Times New Roman"/>
          <w:sz w:val="24"/>
          <w:szCs w:val="24"/>
        </w:rPr>
      </w:pPr>
      <w:r w:rsidRPr="001232BD">
        <w:rPr>
          <w:rFonts w:cs="Times New Roman"/>
          <w:b/>
          <w:sz w:val="24"/>
          <w:szCs w:val="24"/>
        </w:rPr>
        <w:t>Wojna obronna II Rzeczypospolitej</w:t>
      </w:r>
    </w:p>
    <w:p w:rsidR="00E91C62" w:rsidRDefault="00AA5409">
      <w:pPr>
        <w:spacing w:before="60" w:after="20" w:line="240" w:lineRule="auto"/>
        <w:rPr>
          <w:rFonts w:cs="Times New Roman"/>
          <w:b/>
          <w:sz w:val="24"/>
          <w:szCs w:val="24"/>
        </w:rPr>
      </w:pPr>
      <w:r w:rsidRPr="00E8107F">
        <w:rPr>
          <w:rFonts w:cs="Times New Roman"/>
          <w:b/>
          <w:sz w:val="24"/>
          <w:szCs w:val="24"/>
        </w:rPr>
        <w:t>Dopuszczająca (2)</w:t>
      </w:r>
    </w:p>
    <w:p w:rsidR="00E91E26" w:rsidRPr="00E8107F" w:rsidRDefault="00E91E26">
      <w:pPr>
        <w:spacing w:before="60" w:after="20" w:line="240" w:lineRule="auto"/>
        <w:rPr>
          <w:rFonts w:cs="Times New Roman"/>
          <w:sz w:val="24"/>
          <w:szCs w:val="24"/>
        </w:rPr>
      </w:pPr>
      <w:r>
        <w:rPr>
          <w:rFonts w:cs="Times New Roman"/>
          <w:b/>
          <w:sz w:val="24"/>
          <w:szCs w:val="24"/>
        </w:rPr>
        <w:t>Uczeń:</w:t>
      </w:r>
    </w:p>
    <w:p w:rsidR="00E91C62" w:rsidRPr="00E8107F" w:rsidRDefault="00AA5409">
      <w:pPr>
        <w:spacing w:after="30" w:line="240" w:lineRule="auto"/>
        <w:ind w:left="312" w:hanging="198"/>
        <w:rPr>
          <w:rFonts w:cs="Times New Roman"/>
          <w:sz w:val="24"/>
          <w:szCs w:val="24"/>
        </w:rPr>
      </w:pPr>
      <w:r w:rsidRPr="00E8107F">
        <w:rPr>
          <w:rFonts w:cs="Times New Roman"/>
          <w:sz w:val="24"/>
          <w:szCs w:val="24"/>
        </w:rPr>
        <w:t>• podaje daty 1 i 17 września 1939 r.</w:t>
      </w:r>
    </w:p>
    <w:p w:rsidR="00E91C62" w:rsidRPr="00E8107F" w:rsidRDefault="00AA5409">
      <w:pPr>
        <w:spacing w:after="30" w:line="240" w:lineRule="auto"/>
        <w:ind w:left="312" w:hanging="198"/>
        <w:rPr>
          <w:rFonts w:cs="Times New Roman"/>
          <w:sz w:val="24"/>
          <w:szCs w:val="24"/>
        </w:rPr>
      </w:pPr>
      <w:r w:rsidRPr="00E8107F">
        <w:rPr>
          <w:rFonts w:cs="Times New Roman"/>
          <w:sz w:val="24"/>
          <w:szCs w:val="24"/>
        </w:rPr>
        <w:t>• rozpoznaje pojęcia: Westerplatte, obrona Warszawy, bitwa nad Bzurą</w:t>
      </w:r>
    </w:p>
    <w:p w:rsidR="00E91C62" w:rsidRPr="00E8107F" w:rsidRDefault="00AA5409">
      <w:pPr>
        <w:spacing w:after="30" w:line="240" w:lineRule="auto"/>
        <w:ind w:left="312" w:hanging="198"/>
        <w:rPr>
          <w:rFonts w:cs="Times New Roman"/>
          <w:sz w:val="24"/>
          <w:szCs w:val="24"/>
        </w:rPr>
      </w:pPr>
      <w:r w:rsidRPr="00E8107F">
        <w:rPr>
          <w:rFonts w:cs="Times New Roman"/>
          <w:sz w:val="24"/>
          <w:szCs w:val="24"/>
        </w:rPr>
        <w:t>• wskazuje przykłady bohaterstwa żołnierzy i ludności cywilnej</w:t>
      </w:r>
    </w:p>
    <w:p w:rsidR="00E91C62" w:rsidRDefault="00AA5409">
      <w:pPr>
        <w:spacing w:before="60" w:after="20" w:line="240" w:lineRule="auto"/>
        <w:rPr>
          <w:rFonts w:cs="Times New Roman"/>
          <w:b/>
          <w:sz w:val="24"/>
          <w:szCs w:val="24"/>
        </w:rPr>
      </w:pPr>
      <w:r w:rsidRPr="00E8107F">
        <w:rPr>
          <w:rFonts w:cs="Times New Roman"/>
          <w:b/>
          <w:sz w:val="24"/>
          <w:szCs w:val="24"/>
        </w:rPr>
        <w:t>Dostateczna (3)</w:t>
      </w:r>
    </w:p>
    <w:p w:rsidR="00E91E26" w:rsidRPr="00E8107F" w:rsidRDefault="00E91E26">
      <w:pPr>
        <w:spacing w:before="60" w:after="20" w:line="240" w:lineRule="auto"/>
        <w:rPr>
          <w:rFonts w:cs="Times New Roman"/>
          <w:sz w:val="24"/>
          <w:szCs w:val="24"/>
        </w:rPr>
      </w:pPr>
      <w:r>
        <w:rPr>
          <w:rFonts w:cs="Times New Roman"/>
          <w:b/>
          <w:sz w:val="24"/>
          <w:szCs w:val="24"/>
        </w:rPr>
        <w:t>Uczeń:</w:t>
      </w:r>
    </w:p>
    <w:p w:rsidR="00E91C62" w:rsidRPr="00E8107F" w:rsidRDefault="00AA5409">
      <w:pPr>
        <w:spacing w:after="30" w:line="240" w:lineRule="auto"/>
        <w:ind w:left="312" w:hanging="198"/>
        <w:rPr>
          <w:rFonts w:cs="Times New Roman"/>
          <w:sz w:val="24"/>
          <w:szCs w:val="24"/>
        </w:rPr>
      </w:pPr>
      <w:r w:rsidRPr="00E8107F">
        <w:rPr>
          <w:rFonts w:cs="Times New Roman"/>
          <w:sz w:val="24"/>
          <w:szCs w:val="24"/>
        </w:rPr>
        <w:t>• opisuje główne etapy wojny obronnej</w:t>
      </w:r>
    </w:p>
    <w:p w:rsidR="00E91C62" w:rsidRPr="00E8107F" w:rsidRDefault="00AA5409">
      <w:pPr>
        <w:spacing w:after="30" w:line="240" w:lineRule="auto"/>
        <w:ind w:left="312" w:hanging="198"/>
        <w:rPr>
          <w:rFonts w:cs="Times New Roman"/>
          <w:sz w:val="24"/>
          <w:szCs w:val="24"/>
        </w:rPr>
      </w:pPr>
      <w:r w:rsidRPr="00E8107F">
        <w:rPr>
          <w:rFonts w:cs="Times New Roman"/>
          <w:sz w:val="24"/>
          <w:szCs w:val="24"/>
        </w:rPr>
        <w:lastRenderedPageBreak/>
        <w:t>• wskazuje na mapie najważniejsze kierunki agresji i miejsca walk</w:t>
      </w:r>
    </w:p>
    <w:p w:rsidR="00E91C62" w:rsidRPr="00E8107F" w:rsidRDefault="00AA5409">
      <w:pPr>
        <w:spacing w:after="30" w:line="240" w:lineRule="auto"/>
        <w:ind w:left="312" w:hanging="198"/>
        <w:rPr>
          <w:rFonts w:cs="Times New Roman"/>
          <w:sz w:val="24"/>
          <w:szCs w:val="24"/>
        </w:rPr>
      </w:pPr>
      <w:r w:rsidRPr="00E8107F">
        <w:rPr>
          <w:rFonts w:cs="Times New Roman"/>
          <w:sz w:val="24"/>
          <w:szCs w:val="24"/>
        </w:rPr>
        <w:t>• wyjaśnia znaczenie agresji Niemiec i Związku Sowieckiego</w:t>
      </w:r>
    </w:p>
    <w:p w:rsidR="00E91C62" w:rsidRDefault="00AA5409">
      <w:pPr>
        <w:spacing w:before="60" w:after="20" w:line="240" w:lineRule="auto"/>
        <w:rPr>
          <w:rFonts w:cs="Times New Roman"/>
          <w:b/>
          <w:sz w:val="24"/>
          <w:szCs w:val="24"/>
        </w:rPr>
      </w:pPr>
      <w:r w:rsidRPr="00E8107F">
        <w:rPr>
          <w:rFonts w:cs="Times New Roman"/>
          <w:b/>
          <w:sz w:val="24"/>
          <w:szCs w:val="24"/>
        </w:rPr>
        <w:t>Dobra (4)</w:t>
      </w:r>
    </w:p>
    <w:p w:rsidR="00A14326" w:rsidRPr="00E8107F" w:rsidRDefault="00A14326">
      <w:pPr>
        <w:spacing w:before="60" w:after="20" w:line="240" w:lineRule="auto"/>
        <w:rPr>
          <w:rFonts w:cs="Times New Roman"/>
          <w:sz w:val="24"/>
          <w:szCs w:val="24"/>
        </w:rPr>
      </w:pPr>
      <w:r>
        <w:rPr>
          <w:rFonts w:cs="Times New Roman"/>
          <w:b/>
          <w:sz w:val="24"/>
          <w:szCs w:val="24"/>
        </w:rPr>
        <w:t>Uczeń:</w:t>
      </w:r>
    </w:p>
    <w:p w:rsidR="00E91C62" w:rsidRPr="00E8107F" w:rsidRDefault="00AA5409">
      <w:pPr>
        <w:spacing w:after="30" w:line="240" w:lineRule="auto"/>
        <w:ind w:left="312" w:hanging="198"/>
        <w:rPr>
          <w:rFonts w:cs="Times New Roman"/>
          <w:sz w:val="24"/>
          <w:szCs w:val="24"/>
        </w:rPr>
      </w:pPr>
      <w:r w:rsidRPr="00E8107F">
        <w:rPr>
          <w:rFonts w:cs="Times New Roman"/>
          <w:sz w:val="24"/>
          <w:szCs w:val="24"/>
        </w:rPr>
        <w:t>• wyjaśnia specyfikę działań wojennych we wrześniu 1939 r.</w:t>
      </w:r>
    </w:p>
    <w:p w:rsidR="00E91C62" w:rsidRPr="00E8107F" w:rsidRDefault="00AA5409">
      <w:pPr>
        <w:spacing w:after="30" w:line="240" w:lineRule="auto"/>
        <w:ind w:left="312" w:hanging="198"/>
        <w:rPr>
          <w:rFonts w:cs="Times New Roman"/>
          <w:sz w:val="24"/>
          <w:szCs w:val="24"/>
        </w:rPr>
      </w:pPr>
      <w:r w:rsidRPr="00E8107F">
        <w:rPr>
          <w:rFonts w:cs="Times New Roman"/>
          <w:sz w:val="24"/>
          <w:szCs w:val="24"/>
        </w:rPr>
        <w:t>• analizuje przykłady postaw ludności cywilnej wobec wybuchu wojny</w:t>
      </w:r>
    </w:p>
    <w:p w:rsidR="00E91C62" w:rsidRPr="00E8107F" w:rsidRDefault="00AA5409">
      <w:pPr>
        <w:spacing w:after="30" w:line="240" w:lineRule="auto"/>
        <w:ind w:left="312" w:hanging="198"/>
        <w:rPr>
          <w:rFonts w:cs="Times New Roman"/>
          <w:sz w:val="24"/>
          <w:szCs w:val="24"/>
        </w:rPr>
      </w:pPr>
      <w:r w:rsidRPr="00E8107F">
        <w:rPr>
          <w:rFonts w:cs="Times New Roman"/>
          <w:sz w:val="24"/>
          <w:szCs w:val="24"/>
        </w:rPr>
        <w:t>• łączy wydarzenia militarne z sytuacją międzynarodową Polski</w:t>
      </w:r>
    </w:p>
    <w:p w:rsidR="00E91C62" w:rsidRDefault="00AA5409">
      <w:pPr>
        <w:spacing w:before="60" w:after="20" w:line="240" w:lineRule="auto"/>
        <w:rPr>
          <w:rFonts w:cs="Times New Roman"/>
          <w:b/>
          <w:sz w:val="24"/>
          <w:szCs w:val="24"/>
        </w:rPr>
      </w:pPr>
      <w:r w:rsidRPr="00E8107F">
        <w:rPr>
          <w:rFonts w:cs="Times New Roman"/>
          <w:b/>
          <w:sz w:val="24"/>
          <w:szCs w:val="24"/>
        </w:rPr>
        <w:t>Bardzo dobra (5)</w:t>
      </w:r>
    </w:p>
    <w:p w:rsidR="00A14326" w:rsidRPr="00E8107F" w:rsidRDefault="00A14326">
      <w:pPr>
        <w:spacing w:before="60" w:after="20" w:line="240" w:lineRule="auto"/>
        <w:rPr>
          <w:rFonts w:cs="Times New Roman"/>
          <w:sz w:val="24"/>
          <w:szCs w:val="24"/>
        </w:rPr>
      </w:pPr>
      <w:r>
        <w:rPr>
          <w:rFonts w:cs="Times New Roman"/>
          <w:b/>
          <w:sz w:val="24"/>
          <w:szCs w:val="24"/>
        </w:rPr>
        <w:t>Uczeń:</w:t>
      </w:r>
    </w:p>
    <w:p w:rsidR="00E91C62" w:rsidRPr="00E8107F" w:rsidRDefault="00AA5409">
      <w:pPr>
        <w:spacing w:after="30" w:line="240" w:lineRule="auto"/>
        <w:ind w:left="312" w:hanging="198"/>
        <w:rPr>
          <w:rFonts w:cs="Times New Roman"/>
          <w:sz w:val="24"/>
          <w:szCs w:val="24"/>
        </w:rPr>
      </w:pPr>
      <w:r w:rsidRPr="00E8107F">
        <w:rPr>
          <w:rFonts w:cs="Times New Roman"/>
          <w:sz w:val="24"/>
          <w:szCs w:val="24"/>
        </w:rPr>
        <w:t>• analizuje źródła i teksty kultury dotyczące wojny obronnej</w:t>
      </w:r>
    </w:p>
    <w:p w:rsidR="00E91C62" w:rsidRPr="00E8107F" w:rsidRDefault="00AA5409">
      <w:pPr>
        <w:spacing w:after="30" w:line="240" w:lineRule="auto"/>
        <w:ind w:left="312" w:hanging="198"/>
        <w:rPr>
          <w:rFonts w:cs="Times New Roman"/>
          <w:sz w:val="24"/>
          <w:szCs w:val="24"/>
        </w:rPr>
      </w:pPr>
      <w:r w:rsidRPr="00E8107F">
        <w:rPr>
          <w:rFonts w:cs="Times New Roman"/>
          <w:sz w:val="24"/>
          <w:szCs w:val="24"/>
        </w:rPr>
        <w:t>• wyjaśnia znaczenie wybranych przykładów heroizmu dla pamięci historycznej</w:t>
      </w:r>
    </w:p>
    <w:p w:rsidR="00E91C62" w:rsidRPr="00E8107F" w:rsidRDefault="00AA5409">
      <w:pPr>
        <w:spacing w:after="30" w:line="240" w:lineRule="auto"/>
        <w:ind w:left="312" w:hanging="198"/>
        <w:rPr>
          <w:rFonts w:cs="Times New Roman"/>
          <w:sz w:val="24"/>
          <w:szCs w:val="24"/>
        </w:rPr>
      </w:pPr>
      <w:r w:rsidRPr="00E8107F">
        <w:rPr>
          <w:rFonts w:cs="Times New Roman"/>
          <w:sz w:val="24"/>
          <w:szCs w:val="24"/>
        </w:rPr>
        <w:t>• ocenia skutki agresji obu państw dla II RP</w:t>
      </w:r>
    </w:p>
    <w:p w:rsidR="00E91C62" w:rsidRDefault="00AA5409">
      <w:pPr>
        <w:spacing w:before="60" w:after="20" w:line="240" w:lineRule="auto"/>
        <w:rPr>
          <w:rFonts w:cs="Times New Roman"/>
          <w:b/>
          <w:sz w:val="24"/>
          <w:szCs w:val="24"/>
        </w:rPr>
      </w:pPr>
      <w:r w:rsidRPr="00E8107F">
        <w:rPr>
          <w:rFonts w:cs="Times New Roman"/>
          <w:b/>
          <w:sz w:val="24"/>
          <w:szCs w:val="24"/>
        </w:rPr>
        <w:t>Celująca (6)</w:t>
      </w:r>
    </w:p>
    <w:p w:rsidR="00A14326" w:rsidRPr="00E8107F" w:rsidRDefault="00A14326">
      <w:pPr>
        <w:spacing w:before="60" w:after="20" w:line="240" w:lineRule="auto"/>
        <w:rPr>
          <w:rFonts w:cs="Times New Roman"/>
          <w:sz w:val="24"/>
          <w:szCs w:val="24"/>
        </w:rPr>
      </w:pPr>
      <w:r>
        <w:rPr>
          <w:rFonts w:cs="Times New Roman"/>
          <w:b/>
          <w:sz w:val="24"/>
          <w:szCs w:val="24"/>
        </w:rPr>
        <w:t>Uczeń:</w:t>
      </w:r>
    </w:p>
    <w:p w:rsidR="00E91C62" w:rsidRPr="00E8107F" w:rsidRDefault="00AA5409">
      <w:pPr>
        <w:spacing w:after="30" w:line="240" w:lineRule="auto"/>
        <w:ind w:left="312" w:hanging="198"/>
        <w:rPr>
          <w:rFonts w:cs="Times New Roman"/>
          <w:sz w:val="24"/>
          <w:szCs w:val="24"/>
        </w:rPr>
      </w:pPr>
      <w:r w:rsidRPr="00E8107F">
        <w:rPr>
          <w:rFonts w:cs="Times New Roman"/>
          <w:sz w:val="24"/>
          <w:szCs w:val="24"/>
        </w:rPr>
        <w:t>• formułuje i uzasadnia ocenę znaczenia wojny obronnej 1939 r.</w:t>
      </w:r>
    </w:p>
    <w:p w:rsidR="00E91C62" w:rsidRPr="00E8107F" w:rsidRDefault="00AA5409">
      <w:pPr>
        <w:spacing w:after="30" w:line="240" w:lineRule="auto"/>
        <w:ind w:left="312" w:hanging="198"/>
        <w:rPr>
          <w:rFonts w:cs="Times New Roman"/>
          <w:sz w:val="24"/>
          <w:szCs w:val="24"/>
        </w:rPr>
      </w:pPr>
      <w:r w:rsidRPr="00E8107F">
        <w:rPr>
          <w:rFonts w:cs="Times New Roman"/>
          <w:sz w:val="24"/>
          <w:szCs w:val="24"/>
        </w:rPr>
        <w:t>• porównuje różne formy oporu i postawy społeczne</w:t>
      </w:r>
    </w:p>
    <w:p w:rsidR="00E91C62" w:rsidRPr="00E8107F" w:rsidRDefault="00AA5409">
      <w:pPr>
        <w:spacing w:after="30" w:line="240" w:lineRule="auto"/>
        <w:ind w:left="312" w:hanging="198"/>
        <w:rPr>
          <w:rFonts w:cs="Times New Roman"/>
          <w:sz w:val="24"/>
          <w:szCs w:val="24"/>
        </w:rPr>
      </w:pPr>
      <w:r w:rsidRPr="00E8107F">
        <w:rPr>
          <w:rFonts w:cs="Times New Roman"/>
          <w:sz w:val="24"/>
          <w:szCs w:val="24"/>
        </w:rPr>
        <w:t>• samodzielnie wykorzystuje mapę i źródła do budowania argumentacji</w:t>
      </w:r>
    </w:p>
    <w:p w:rsidR="00E91C62" w:rsidRPr="00B225B2" w:rsidRDefault="00AA5409" w:rsidP="00B225B2">
      <w:pPr>
        <w:pStyle w:val="Akapitzlist"/>
        <w:numPr>
          <w:ilvl w:val="0"/>
          <w:numId w:val="10"/>
        </w:numPr>
        <w:spacing w:before="160" w:after="80" w:line="240" w:lineRule="auto"/>
        <w:rPr>
          <w:rFonts w:cs="Times New Roman"/>
          <w:sz w:val="24"/>
          <w:szCs w:val="24"/>
        </w:rPr>
      </w:pPr>
      <w:r w:rsidRPr="00B225B2">
        <w:rPr>
          <w:rFonts w:cs="Times New Roman"/>
          <w:b/>
          <w:sz w:val="24"/>
          <w:szCs w:val="24"/>
        </w:rPr>
        <w:t xml:space="preserve">II </w:t>
      </w:r>
      <w:r w:rsidR="00B225B2">
        <w:rPr>
          <w:rFonts w:cs="Times New Roman"/>
          <w:b/>
          <w:sz w:val="24"/>
          <w:szCs w:val="24"/>
        </w:rPr>
        <w:t>wojna światowa - c</w:t>
      </w:r>
      <w:r w:rsidRPr="00B225B2">
        <w:rPr>
          <w:rFonts w:cs="Times New Roman"/>
          <w:b/>
          <w:sz w:val="24"/>
          <w:szCs w:val="24"/>
        </w:rPr>
        <w:t>harakter, przebieg i następstwa wojny</w:t>
      </w:r>
    </w:p>
    <w:p w:rsidR="00E91C62" w:rsidRDefault="00AA5409">
      <w:pPr>
        <w:spacing w:before="60" w:after="20" w:line="240" w:lineRule="auto"/>
        <w:rPr>
          <w:rFonts w:cs="Times New Roman"/>
          <w:b/>
          <w:sz w:val="24"/>
          <w:szCs w:val="24"/>
        </w:rPr>
      </w:pPr>
      <w:r w:rsidRPr="00E8107F">
        <w:rPr>
          <w:rFonts w:cs="Times New Roman"/>
          <w:b/>
          <w:sz w:val="24"/>
          <w:szCs w:val="24"/>
        </w:rPr>
        <w:t>Dopuszczająca (2)</w:t>
      </w:r>
    </w:p>
    <w:p w:rsidR="00A14326" w:rsidRPr="00E8107F" w:rsidRDefault="00A14326">
      <w:pPr>
        <w:spacing w:before="60" w:after="20" w:line="240" w:lineRule="auto"/>
        <w:rPr>
          <w:rFonts w:cs="Times New Roman"/>
          <w:sz w:val="24"/>
          <w:szCs w:val="24"/>
        </w:rPr>
      </w:pPr>
      <w:r>
        <w:rPr>
          <w:rFonts w:cs="Times New Roman"/>
          <w:b/>
          <w:sz w:val="24"/>
          <w:szCs w:val="24"/>
        </w:rPr>
        <w:t>Uczeń:</w:t>
      </w:r>
    </w:p>
    <w:p w:rsidR="00E91C62" w:rsidRPr="00E8107F" w:rsidRDefault="00AA5409">
      <w:pPr>
        <w:spacing w:after="30" w:line="240" w:lineRule="auto"/>
        <w:ind w:left="312" w:hanging="198"/>
        <w:rPr>
          <w:rFonts w:cs="Times New Roman"/>
          <w:sz w:val="24"/>
          <w:szCs w:val="24"/>
        </w:rPr>
      </w:pPr>
      <w:r w:rsidRPr="00E8107F">
        <w:rPr>
          <w:rFonts w:cs="Times New Roman"/>
          <w:sz w:val="24"/>
          <w:szCs w:val="24"/>
        </w:rPr>
        <w:t>• zna daty wybuchu i zakończenia wojny w Europie</w:t>
      </w:r>
    </w:p>
    <w:p w:rsidR="00E91C62" w:rsidRPr="00E8107F" w:rsidRDefault="00AA5409">
      <w:pPr>
        <w:spacing w:after="30" w:line="240" w:lineRule="auto"/>
        <w:ind w:left="312" w:hanging="198"/>
        <w:rPr>
          <w:rFonts w:cs="Times New Roman"/>
          <w:sz w:val="24"/>
          <w:szCs w:val="24"/>
        </w:rPr>
      </w:pPr>
      <w:r w:rsidRPr="00E8107F">
        <w:rPr>
          <w:rFonts w:cs="Times New Roman"/>
          <w:sz w:val="24"/>
          <w:szCs w:val="24"/>
        </w:rPr>
        <w:t>• wyjaśnia pojęcia: państwa Osi, alianci, okupacja, kapitulacja, Holokaust</w:t>
      </w:r>
    </w:p>
    <w:p w:rsidR="00E91C62" w:rsidRPr="00E8107F" w:rsidRDefault="00AA5409">
      <w:pPr>
        <w:spacing w:after="30" w:line="240" w:lineRule="auto"/>
        <w:ind w:left="312" w:hanging="198"/>
        <w:rPr>
          <w:rFonts w:cs="Times New Roman"/>
          <w:sz w:val="24"/>
          <w:szCs w:val="24"/>
        </w:rPr>
      </w:pPr>
      <w:r w:rsidRPr="00E8107F">
        <w:rPr>
          <w:rFonts w:cs="Times New Roman"/>
          <w:sz w:val="24"/>
          <w:szCs w:val="24"/>
        </w:rPr>
        <w:t>• rozpoznaje Wielką Trójkę i bombę atomową jako elementy historii wojny</w:t>
      </w:r>
    </w:p>
    <w:p w:rsidR="00E91C62" w:rsidRDefault="00AA5409">
      <w:pPr>
        <w:spacing w:before="60" w:after="20" w:line="240" w:lineRule="auto"/>
        <w:rPr>
          <w:rFonts w:cs="Times New Roman"/>
          <w:b/>
          <w:sz w:val="24"/>
          <w:szCs w:val="24"/>
        </w:rPr>
      </w:pPr>
      <w:r w:rsidRPr="00E8107F">
        <w:rPr>
          <w:rFonts w:cs="Times New Roman"/>
          <w:b/>
          <w:sz w:val="24"/>
          <w:szCs w:val="24"/>
        </w:rPr>
        <w:t>Dostateczna (3)</w:t>
      </w:r>
    </w:p>
    <w:p w:rsidR="00A14326" w:rsidRPr="00E8107F" w:rsidRDefault="00A14326">
      <w:pPr>
        <w:spacing w:before="60" w:after="20" w:line="240" w:lineRule="auto"/>
        <w:rPr>
          <w:rFonts w:cs="Times New Roman"/>
          <w:sz w:val="24"/>
          <w:szCs w:val="24"/>
        </w:rPr>
      </w:pPr>
      <w:r>
        <w:rPr>
          <w:rFonts w:cs="Times New Roman"/>
          <w:b/>
          <w:sz w:val="24"/>
          <w:szCs w:val="24"/>
        </w:rPr>
        <w:t>Uczeń:</w:t>
      </w:r>
    </w:p>
    <w:p w:rsidR="00E91C62" w:rsidRPr="00E8107F" w:rsidRDefault="00AA5409">
      <w:pPr>
        <w:spacing w:after="30" w:line="240" w:lineRule="auto"/>
        <w:ind w:left="312" w:hanging="198"/>
        <w:rPr>
          <w:rFonts w:cs="Times New Roman"/>
          <w:sz w:val="24"/>
          <w:szCs w:val="24"/>
        </w:rPr>
      </w:pPr>
      <w:r w:rsidRPr="00E8107F">
        <w:rPr>
          <w:rFonts w:cs="Times New Roman"/>
          <w:sz w:val="24"/>
          <w:szCs w:val="24"/>
        </w:rPr>
        <w:t>• porządkuje najważniejsze wydarzenia wojny</w:t>
      </w:r>
    </w:p>
    <w:p w:rsidR="00E91C62" w:rsidRPr="00E8107F" w:rsidRDefault="00AA5409">
      <w:pPr>
        <w:spacing w:after="30" w:line="240" w:lineRule="auto"/>
        <w:ind w:left="312" w:hanging="198"/>
        <w:rPr>
          <w:rFonts w:cs="Times New Roman"/>
          <w:sz w:val="24"/>
          <w:szCs w:val="24"/>
        </w:rPr>
      </w:pPr>
      <w:r w:rsidRPr="00E8107F">
        <w:rPr>
          <w:rFonts w:cs="Times New Roman"/>
          <w:sz w:val="24"/>
          <w:szCs w:val="24"/>
        </w:rPr>
        <w:t>• wskazuje na mapie główne obszary działań wojennych</w:t>
      </w:r>
    </w:p>
    <w:p w:rsidR="00E91C62" w:rsidRPr="00E8107F" w:rsidRDefault="00AA5409">
      <w:pPr>
        <w:spacing w:after="30" w:line="240" w:lineRule="auto"/>
        <w:ind w:left="312" w:hanging="198"/>
        <w:rPr>
          <w:rFonts w:cs="Times New Roman"/>
          <w:sz w:val="24"/>
          <w:szCs w:val="24"/>
        </w:rPr>
      </w:pPr>
      <w:r w:rsidRPr="00E8107F">
        <w:rPr>
          <w:rFonts w:cs="Times New Roman"/>
          <w:sz w:val="24"/>
          <w:szCs w:val="24"/>
        </w:rPr>
        <w:t>• wyjaśnia pojęcia: wojna totalna, ludobójstwo, koalicja antyhitlerowska</w:t>
      </w:r>
    </w:p>
    <w:p w:rsidR="00E91C62" w:rsidRDefault="00AA5409">
      <w:pPr>
        <w:spacing w:before="60" w:after="20" w:line="240" w:lineRule="auto"/>
        <w:rPr>
          <w:rFonts w:cs="Times New Roman"/>
          <w:b/>
          <w:sz w:val="24"/>
          <w:szCs w:val="24"/>
        </w:rPr>
      </w:pPr>
      <w:r w:rsidRPr="00E8107F">
        <w:rPr>
          <w:rFonts w:cs="Times New Roman"/>
          <w:b/>
          <w:sz w:val="24"/>
          <w:szCs w:val="24"/>
        </w:rPr>
        <w:t>Dobra (4)</w:t>
      </w:r>
    </w:p>
    <w:p w:rsidR="00A14326" w:rsidRPr="00E8107F" w:rsidRDefault="00A14326">
      <w:pPr>
        <w:spacing w:before="60" w:after="20" w:line="240" w:lineRule="auto"/>
        <w:rPr>
          <w:rFonts w:cs="Times New Roman"/>
          <w:sz w:val="24"/>
          <w:szCs w:val="24"/>
        </w:rPr>
      </w:pPr>
      <w:r>
        <w:rPr>
          <w:rFonts w:cs="Times New Roman"/>
          <w:b/>
          <w:sz w:val="24"/>
          <w:szCs w:val="24"/>
        </w:rPr>
        <w:t>Uczeń:</w:t>
      </w:r>
    </w:p>
    <w:p w:rsidR="00E91C62" w:rsidRPr="00E8107F" w:rsidRDefault="00AA5409">
      <w:pPr>
        <w:spacing w:after="30" w:line="240" w:lineRule="auto"/>
        <w:ind w:left="312" w:hanging="198"/>
        <w:rPr>
          <w:rFonts w:cs="Times New Roman"/>
          <w:sz w:val="24"/>
          <w:szCs w:val="24"/>
        </w:rPr>
      </w:pPr>
      <w:r w:rsidRPr="00E8107F">
        <w:rPr>
          <w:rFonts w:cs="Times New Roman"/>
          <w:sz w:val="24"/>
          <w:szCs w:val="24"/>
        </w:rPr>
        <w:t>• wyjaśnia przyczyny przełomów i klęski państw Osi</w:t>
      </w:r>
    </w:p>
    <w:p w:rsidR="00E91C62" w:rsidRPr="00E8107F" w:rsidRDefault="00AA5409">
      <w:pPr>
        <w:spacing w:after="30" w:line="240" w:lineRule="auto"/>
        <w:ind w:left="312" w:hanging="198"/>
        <w:rPr>
          <w:rFonts w:cs="Times New Roman"/>
          <w:sz w:val="24"/>
          <w:szCs w:val="24"/>
        </w:rPr>
      </w:pPr>
      <w:r w:rsidRPr="00E8107F">
        <w:rPr>
          <w:rFonts w:cs="Times New Roman"/>
          <w:sz w:val="24"/>
          <w:szCs w:val="24"/>
        </w:rPr>
        <w:t>• omawia znaczenie konferencji Wielkiej Trójki</w:t>
      </w:r>
    </w:p>
    <w:p w:rsidR="00E91C62" w:rsidRPr="00E8107F" w:rsidRDefault="00AA5409">
      <w:pPr>
        <w:spacing w:after="30" w:line="240" w:lineRule="auto"/>
        <w:ind w:left="312" w:hanging="198"/>
        <w:rPr>
          <w:rFonts w:cs="Times New Roman"/>
          <w:sz w:val="24"/>
          <w:szCs w:val="24"/>
        </w:rPr>
      </w:pPr>
      <w:r w:rsidRPr="00E8107F">
        <w:rPr>
          <w:rFonts w:cs="Times New Roman"/>
          <w:sz w:val="24"/>
          <w:szCs w:val="24"/>
        </w:rPr>
        <w:t>• porównuje warunki życia ludności pod okupacją w wybranych państwach</w:t>
      </w:r>
    </w:p>
    <w:p w:rsidR="00E91C62" w:rsidRDefault="00AA5409">
      <w:pPr>
        <w:spacing w:before="60" w:after="20" w:line="240" w:lineRule="auto"/>
        <w:rPr>
          <w:rFonts w:cs="Times New Roman"/>
          <w:b/>
          <w:sz w:val="24"/>
          <w:szCs w:val="24"/>
        </w:rPr>
      </w:pPr>
      <w:r w:rsidRPr="00E8107F">
        <w:rPr>
          <w:rFonts w:cs="Times New Roman"/>
          <w:b/>
          <w:sz w:val="24"/>
          <w:szCs w:val="24"/>
        </w:rPr>
        <w:t>Bardzo dobra (5)</w:t>
      </w:r>
    </w:p>
    <w:p w:rsidR="00A14326" w:rsidRPr="00E8107F" w:rsidRDefault="00A14326">
      <w:pPr>
        <w:spacing w:before="60" w:after="20" w:line="240" w:lineRule="auto"/>
        <w:rPr>
          <w:rFonts w:cs="Times New Roman"/>
          <w:sz w:val="24"/>
          <w:szCs w:val="24"/>
        </w:rPr>
      </w:pPr>
      <w:r>
        <w:rPr>
          <w:rFonts w:cs="Times New Roman"/>
          <w:b/>
          <w:sz w:val="24"/>
          <w:szCs w:val="24"/>
        </w:rPr>
        <w:t>Uczeń:</w:t>
      </w:r>
    </w:p>
    <w:p w:rsidR="00E91C62" w:rsidRPr="00E8107F" w:rsidRDefault="00AA5409">
      <w:pPr>
        <w:spacing w:after="30" w:line="240" w:lineRule="auto"/>
        <w:ind w:left="312" w:hanging="198"/>
        <w:rPr>
          <w:rFonts w:cs="Times New Roman"/>
          <w:sz w:val="24"/>
          <w:szCs w:val="24"/>
        </w:rPr>
      </w:pPr>
      <w:r w:rsidRPr="00E8107F">
        <w:rPr>
          <w:rFonts w:cs="Times New Roman"/>
          <w:sz w:val="24"/>
          <w:szCs w:val="24"/>
        </w:rPr>
        <w:t>• analizuje źródła dotyczące działań wojennych i okupacji</w:t>
      </w:r>
    </w:p>
    <w:p w:rsidR="00E91C62" w:rsidRPr="00E8107F" w:rsidRDefault="00AA5409">
      <w:pPr>
        <w:spacing w:after="30" w:line="240" w:lineRule="auto"/>
        <w:ind w:left="312" w:hanging="198"/>
        <w:rPr>
          <w:rFonts w:cs="Times New Roman"/>
          <w:sz w:val="24"/>
          <w:szCs w:val="24"/>
        </w:rPr>
      </w:pPr>
      <w:r w:rsidRPr="00E8107F">
        <w:rPr>
          <w:rFonts w:cs="Times New Roman"/>
          <w:sz w:val="24"/>
          <w:szCs w:val="24"/>
        </w:rPr>
        <w:t>• wyjaśnia znaczenie Holokaustu i Samudaripen w historii II wojny światowej</w:t>
      </w:r>
    </w:p>
    <w:p w:rsidR="00E91C62" w:rsidRPr="00E8107F" w:rsidRDefault="00AA5409">
      <w:pPr>
        <w:spacing w:after="30" w:line="240" w:lineRule="auto"/>
        <w:ind w:left="312" w:hanging="198"/>
        <w:rPr>
          <w:rFonts w:cs="Times New Roman"/>
          <w:sz w:val="24"/>
          <w:szCs w:val="24"/>
        </w:rPr>
      </w:pPr>
      <w:r w:rsidRPr="00E8107F">
        <w:rPr>
          <w:rFonts w:cs="Times New Roman"/>
          <w:sz w:val="24"/>
          <w:szCs w:val="24"/>
        </w:rPr>
        <w:t>• porównuje pamięć o wojnie w wybranych społeczeństwach</w:t>
      </w:r>
    </w:p>
    <w:p w:rsidR="00E91C62" w:rsidRDefault="00AA5409">
      <w:pPr>
        <w:spacing w:before="60" w:after="20" w:line="240" w:lineRule="auto"/>
        <w:rPr>
          <w:rFonts w:cs="Times New Roman"/>
          <w:b/>
          <w:sz w:val="24"/>
          <w:szCs w:val="24"/>
        </w:rPr>
      </w:pPr>
      <w:r w:rsidRPr="00E8107F">
        <w:rPr>
          <w:rFonts w:cs="Times New Roman"/>
          <w:b/>
          <w:sz w:val="24"/>
          <w:szCs w:val="24"/>
        </w:rPr>
        <w:t>Celująca (6)</w:t>
      </w:r>
    </w:p>
    <w:p w:rsidR="00A14326" w:rsidRPr="00E8107F" w:rsidRDefault="00A14326">
      <w:pPr>
        <w:spacing w:before="60" w:after="20" w:line="240" w:lineRule="auto"/>
        <w:rPr>
          <w:rFonts w:cs="Times New Roman"/>
          <w:sz w:val="24"/>
          <w:szCs w:val="24"/>
        </w:rPr>
      </w:pPr>
      <w:r>
        <w:rPr>
          <w:rFonts w:cs="Times New Roman"/>
          <w:b/>
          <w:sz w:val="24"/>
          <w:szCs w:val="24"/>
        </w:rPr>
        <w:t>Uczeń:</w:t>
      </w:r>
    </w:p>
    <w:p w:rsidR="00E91C62" w:rsidRPr="00E8107F" w:rsidRDefault="00AA5409">
      <w:pPr>
        <w:spacing w:after="30" w:line="240" w:lineRule="auto"/>
        <w:ind w:left="312" w:hanging="198"/>
        <w:rPr>
          <w:rFonts w:cs="Times New Roman"/>
          <w:sz w:val="24"/>
          <w:szCs w:val="24"/>
        </w:rPr>
      </w:pPr>
      <w:r w:rsidRPr="00E8107F">
        <w:rPr>
          <w:rFonts w:cs="Times New Roman"/>
          <w:sz w:val="24"/>
          <w:szCs w:val="24"/>
        </w:rPr>
        <w:t>• ocenia polityczne, społeczne i moralne konsekwencje wojny</w:t>
      </w:r>
    </w:p>
    <w:p w:rsidR="00E91C62" w:rsidRPr="00E8107F" w:rsidRDefault="00AA5409">
      <w:pPr>
        <w:spacing w:after="30" w:line="240" w:lineRule="auto"/>
        <w:ind w:left="312" w:hanging="198"/>
        <w:rPr>
          <w:rFonts w:cs="Times New Roman"/>
          <w:sz w:val="24"/>
          <w:szCs w:val="24"/>
        </w:rPr>
      </w:pPr>
      <w:r w:rsidRPr="00E8107F">
        <w:rPr>
          <w:rFonts w:cs="Times New Roman"/>
          <w:sz w:val="24"/>
          <w:szCs w:val="24"/>
        </w:rPr>
        <w:t>• analizuje różne narracje i polityki pamięci dotyczące II wojny światowej</w:t>
      </w:r>
    </w:p>
    <w:p w:rsidR="00E91C62" w:rsidRPr="00E8107F" w:rsidRDefault="00E91C62" w:rsidP="005B3E92">
      <w:pPr>
        <w:spacing w:after="30" w:line="240" w:lineRule="auto"/>
        <w:rPr>
          <w:rFonts w:cs="Times New Roman"/>
          <w:sz w:val="24"/>
          <w:szCs w:val="24"/>
        </w:rPr>
      </w:pPr>
    </w:p>
    <w:p w:rsidR="00E91C62" w:rsidRPr="00E8107F" w:rsidRDefault="006333B8">
      <w:pPr>
        <w:spacing w:after="80" w:line="240" w:lineRule="auto"/>
        <w:rPr>
          <w:rFonts w:cs="Times New Roman"/>
          <w:sz w:val="24"/>
          <w:szCs w:val="24"/>
        </w:rPr>
      </w:pPr>
      <w:r>
        <w:rPr>
          <w:rFonts w:cs="Times New Roman"/>
          <w:b/>
          <w:sz w:val="24"/>
          <w:szCs w:val="24"/>
        </w:rPr>
        <w:lastRenderedPageBreak/>
        <w:t>II. Polska w latach II wojny światowej - o</w:t>
      </w:r>
      <w:r w:rsidR="00AA5409" w:rsidRPr="00E8107F">
        <w:rPr>
          <w:rFonts w:cs="Times New Roman"/>
          <w:b/>
          <w:sz w:val="24"/>
          <w:szCs w:val="24"/>
        </w:rPr>
        <w:t>kupacja niemiecka i sowiecka, Polskie Państwo Podziemne, Zagłada i powstanie warszawskie</w:t>
      </w:r>
    </w:p>
    <w:p w:rsidR="00E91C62" w:rsidRDefault="00AA5409">
      <w:pPr>
        <w:spacing w:before="60" w:after="20" w:line="240" w:lineRule="auto"/>
        <w:rPr>
          <w:rFonts w:cs="Times New Roman"/>
          <w:b/>
          <w:sz w:val="24"/>
          <w:szCs w:val="24"/>
        </w:rPr>
      </w:pPr>
      <w:r w:rsidRPr="00E8107F">
        <w:rPr>
          <w:rFonts w:cs="Times New Roman"/>
          <w:b/>
          <w:sz w:val="24"/>
          <w:szCs w:val="24"/>
        </w:rPr>
        <w:t>Dopuszczająca (2)</w:t>
      </w:r>
    </w:p>
    <w:p w:rsidR="00A14326" w:rsidRPr="00E8107F" w:rsidRDefault="00A14326">
      <w:pPr>
        <w:spacing w:before="60" w:after="20" w:line="240" w:lineRule="auto"/>
        <w:rPr>
          <w:rFonts w:cs="Times New Roman"/>
          <w:sz w:val="24"/>
          <w:szCs w:val="24"/>
        </w:rPr>
      </w:pPr>
      <w:r>
        <w:rPr>
          <w:rFonts w:cs="Times New Roman"/>
          <w:b/>
          <w:sz w:val="24"/>
          <w:szCs w:val="24"/>
        </w:rPr>
        <w:t>Uczeń:</w:t>
      </w:r>
    </w:p>
    <w:p w:rsidR="00E91C62" w:rsidRPr="00E8107F" w:rsidRDefault="00AA5409">
      <w:pPr>
        <w:spacing w:after="30" w:line="240" w:lineRule="auto"/>
        <w:ind w:left="312" w:hanging="198"/>
        <w:rPr>
          <w:rFonts w:cs="Times New Roman"/>
          <w:sz w:val="24"/>
          <w:szCs w:val="24"/>
        </w:rPr>
      </w:pPr>
      <w:r w:rsidRPr="00E8107F">
        <w:rPr>
          <w:rFonts w:cs="Times New Roman"/>
          <w:sz w:val="24"/>
          <w:szCs w:val="24"/>
        </w:rPr>
        <w:t>• wyjaśnia pojęcia: Generalne Gubernatorstwo, deportacja, getto, obóz koncentracyjny, obóz zagłady, Armia Krajowa</w:t>
      </w:r>
    </w:p>
    <w:p w:rsidR="00E91C62" w:rsidRPr="00E8107F" w:rsidRDefault="00AA5409">
      <w:pPr>
        <w:spacing w:after="30" w:line="240" w:lineRule="auto"/>
        <w:ind w:left="312" w:hanging="198"/>
        <w:rPr>
          <w:rFonts w:cs="Times New Roman"/>
          <w:sz w:val="24"/>
          <w:szCs w:val="24"/>
        </w:rPr>
      </w:pPr>
      <w:r w:rsidRPr="00E8107F">
        <w:rPr>
          <w:rFonts w:cs="Times New Roman"/>
          <w:sz w:val="24"/>
          <w:szCs w:val="24"/>
        </w:rPr>
        <w:t>• rozpoznaje zbrodnię katyńską, powstanie w getcie warszawskim i powstanie warszawskie</w:t>
      </w:r>
    </w:p>
    <w:p w:rsidR="00E91C62" w:rsidRPr="00E8107F" w:rsidRDefault="00AA5409">
      <w:pPr>
        <w:spacing w:after="30" w:line="240" w:lineRule="auto"/>
        <w:ind w:left="312" w:hanging="198"/>
        <w:rPr>
          <w:rFonts w:cs="Times New Roman"/>
          <w:sz w:val="24"/>
          <w:szCs w:val="24"/>
        </w:rPr>
      </w:pPr>
      <w:r w:rsidRPr="00E8107F">
        <w:rPr>
          <w:rFonts w:cs="Times New Roman"/>
          <w:sz w:val="24"/>
          <w:szCs w:val="24"/>
        </w:rPr>
        <w:t>• zna postacie m.in. Ireny Sendlerowej, Witolda Pileckiego i Mordechaja Anielewicza</w:t>
      </w:r>
    </w:p>
    <w:p w:rsidR="00E91C62" w:rsidRDefault="00AA5409">
      <w:pPr>
        <w:spacing w:before="60" w:after="20" w:line="240" w:lineRule="auto"/>
        <w:rPr>
          <w:rFonts w:cs="Times New Roman"/>
          <w:b/>
          <w:sz w:val="24"/>
          <w:szCs w:val="24"/>
        </w:rPr>
      </w:pPr>
      <w:r w:rsidRPr="00E8107F">
        <w:rPr>
          <w:rFonts w:cs="Times New Roman"/>
          <w:b/>
          <w:sz w:val="24"/>
          <w:szCs w:val="24"/>
        </w:rPr>
        <w:t>Dostateczna (3)</w:t>
      </w:r>
    </w:p>
    <w:p w:rsidR="00A14326" w:rsidRPr="00E8107F" w:rsidRDefault="00A14326">
      <w:pPr>
        <w:spacing w:before="60" w:after="20" w:line="240" w:lineRule="auto"/>
        <w:rPr>
          <w:rFonts w:cs="Times New Roman"/>
          <w:sz w:val="24"/>
          <w:szCs w:val="24"/>
        </w:rPr>
      </w:pPr>
      <w:r>
        <w:rPr>
          <w:rFonts w:cs="Times New Roman"/>
          <w:b/>
          <w:sz w:val="24"/>
          <w:szCs w:val="24"/>
        </w:rPr>
        <w:t>Uczeń:</w:t>
      </w:r>
    </w:p>
    <w:p w:rsidR="00E91C62" w:rsidRPr="00E8107F" w:rsidRDefault="00AA5409">
      <w:pPr>
        <w:spacing w:after="30" w:line="240" w:lineRule="auto"/>
        <w:ind w:left="312" w:hanging="198"/>
        <w:rPr>
          <w:rFonts w:cs="Times New Roman"/>
          <w:sz w:val="24"/>
          <w:szCs w:val="24"/>
        </w:rPr>
      </w:pPr>
      <w:r w:rsidRPr="00E8107F">
        <w:rPr>
          <w:rFonts w:cs="Times New Roman"/>
          <w:sz w:val="24"/>
          <w:szCs w:val="24"/>
        </w:rPr>
        <w:t>• opisuje podstawowe realia życia pod okupacją</w:t>
      </w:r>
    </w:p>
    <w:p w:rsidR="00E91C62" w:rsidRPr="00E8107F" w:rsidRDefault="00AA5409">
      <w:pPr>
        <w:spacing w:after="30" w:line="240" w:lineRule="auto"/>
        <w:ind w:left="312" w:hanging="198"/>
        <w:rPr>
          <w:rFonts w:cs="Times New Roman"/>
          <w:sz w:val="24"/>
          <w:szCs w:val="24"/>
        </w:rPr>
      </w:pPr>
      <w:r w:rsidRPr="00E8107F">
        <w:rPr>
          <w:rFonts w:cs="Times New Roman"/>
          <w:sz w:val="24"/>
          <w:szCs w:val="24"/>
        </w:rPr>
        <w:t>• wskazuje przykłady oporu: mały sabotaż, Szare Szeregi, Polskie Państwo Podziemne</w:t>
      </w:r>
    </w:p>
    <w:p w:rsidR="00E91C62" w:rsidRPr="00E8107F" w:rsidRDefault="00AA5409">
      <w:pPr>
        <w:spacing w:after="30" w:line="240" w:lineRule="auto"/>
        <w:ind w:left="312" w:hanging="198"/>
        <w:rPr>
          <w:rFonts w:cs="Times New Roman"/>
          <w:sz w:val="24"/>
          <w:szCs w:val="24"/>
        </w:rPr>
      </w:pPr>
      <w:r w:rsidRPr="00E8107F">
        <w:rPr>
          <w:rFonts w:cs="Times New Roman"/>
          <w:sz w:val="24"/>
          <w:szCs w:val="24"/>
        </w:rPr>
        <w:t>• podaje datę wybuchu powstania warszawskiego i wyjaśnia jego znaczenie</w:t>
      </w:r>
    </w:p>
    <w:p w:rsidR="00E91C62" w:rsidRDefault="00AA5409">
      <w:pPr>
        <w:spacing w:before="60" w:after="20" w:line="240" w:lineRule="auto"/>
        <w:rPr>
          <w:rFonts w:cs="Times New Roman"/>
          <w:b/>
          <w:sz w:val="24"/>
          <w:szCs w:val="24"/>
        </w:rPr>
      </w:pPr>
      <w:r w:rsidRPr="00E8107F">
        <w:rPr>
          <w:rFonts w:cs="Times New Roman"/>
          <w:b/>
          <w:sz w:val="24"/>
          <w:szCs w:val="24"/>
        </w:rPr>
        <w:t>Dobra (4)</w:t>
      </w:r>
    </w:p>
    <w:p w:rsidR="00A14326" w:rsidRPr="00E8107F" w:rsidRDefault="00A14326">
      <w:pPr>
        <w:spacing w:before="60" w:after="20" w:line="240" w:lineRule="auto"/>
        <w:rPr>
          <w:rFonts w:cs="Times New Roman"/>
          <w:sz w:val="24"/>
          <w:szCs w:val="24"/>
        </w:rPr>
      </w:pPr>
      <w:r>
        <w:rPr>
          <w:rFonts w:cs="Times New Roman"/>
          <w:b/>
          <w:sz w:val="24"/>
          <w:szCs w:val="24"/>
        </w:rPr>
        <w:t>Uczeń:</w:t>
      </w:r>
    </w:p>
    <w:p w:rsidR="00E91C62" w:rsidRPr="00E8107F" w:rsidRDefault="00AA5409">
      <w:pPr>
        <w:spacing w:after="30" w:line="240" w:lineRule="auto"/>
        <w:ind w:left="312" w:hanging="198"/>
        <w:rPr>
          <w:rFonts w:cs="Times New Roman"/>
          <w:sz w:val="24"/>
          <w:szCs w:val="24"/>
        </w:rPr>
      </w:pPr>
      <w:r w:rsidRPr="00E8107F">
        <w:rPr>
          <w:rFonts w:cs="Times New Roman"/>
          <w:sz w:val="24"/>
          <w:szCs w:val="24"/>
        </w:rPr>
        <w:t>• porównuje działania okupantów niemieckiego i sowieckiego</w:t>
      </w:r>
    </w:p>
    <w:p w:rsidR="00E91C62" w:rsidRPr="00E8107F" w:rsidRDefault="00AA5409">
      <w:pPr>
        <w:spacing w:after="30" w:line="240" w:lineRule="auto"/>
        <w:ind w:left="312" w:hanging="198"/>
        <w:rPr>
          <w:rFonts w:cs="Times New Roman"/>
          <w:sz w:val="24"/>
          <w:szCs w:val="24"/>
        </w:rPr>
      </w:pPr>
      <w:r w:rsidRPr="00E8107F">
        <w:rPr>
          <w:rFonts w:cs="Times New Roman"/>
          <w:sz w:val="24"/>
          <w:szCs w:val="24"/>
        </w:rPr>
        <w:t>• analizuje podział ziem polskich na mapie</w:t>
      </w:r>
    </w:p>
    <w:p w:rsidR="00E91C62" w:rsidRPr="00E8107F" w:rsidRDefault="00AA5409">
      <w:pPr>
        <w:spacing w:after="30" w:line="240" w:lineRule="auto"/>
        <w:ind w:left="312" w:hanging="198"/>
        <w:rPr>
          <w:rFonts w:cs="Times New Roman"/>
          <w:sz w:val="24"/>
          <w:szCs w:val="24"/>
        </w:rPr>
      </w:pPr>
      <w:r w:rsidRPr="00E8107F">
        <w:rPr>
          <w:rFonts w:cs="Times New Roman"/>
          <w:sz w:val="24"/>
          <w:szCs w:val="24"/>
        </w:rPr>
        <w:t>• wyjaśnia postawy polskiego społeczeństwa wobec Zagłady Żydów, Romów i Sinti</w:t>
      </w:r>
    </w:p>
    <w:p w:rsidR="00E91C62" w:rsidRDefault="00AA5409">
      <w:pPr>
        <w:spacing w:before="60" w:after="20" w:line="240" w:lineRule="auto"/>
        <w:rPr>
          <w:rFonts w:cs="Times New Roman"/>
          <w:b/>
          <w:sz w:val="24"/>
          <w:szCs w:val="24"/>
        </w:rPr>
      </w:pPr>
      <w:r w:rsidRPr="00E8107F">
        <w:rPr>
          <w:rFonts w:cs="Times New Roman"/>
          <w:b/>
          <w:sz w:val="24"/>
          <w:szCs w:val="24"/>
        </w:rPr>
        <w:t>Bardzo dobra (5)</w:t>
      </w:r>
    </w:p>
    <w:p w:rsidR="00A14326" w:rsidRPr="00E8107F" w:rsidRDefault="00A14326">
      <w:pPr>
        <w:spacing w:before="60" w:after="20" w:line="240" w:lineRule="auto"/>
        <w:rPr>
          <w:rFonts w:cs="Times New Roman"/>
          <w:sz w:val="24"/>
          <w:szCs w:val="24"/>
        </w:rPr>
      </w:pPr>
      <w:r>
        <w:rPr>
          <w:rFonts w:cs="Times New Roman"/>
          <w:b/>
          <w:sz w:val="24"/>
          <w:szCs w:val="24"/>
        </w:rPr>
        <w:t>Uczeń:</w:t>
      </w:r>
    </w:p>
    <w:p w:rsidR="00E91C62" w:rsidRPr="00E8107F" w:rsidRDefault="00AA5409">
      <w:pPr>
        <w:spacing w:after="30" w:line="240" w:lineRule="auto"/>
        <w:ind w:left="312" w:hanging="198"/>
        <w:rPr>
          <w:rFonts w:cs="Times New Roman"/>
          <w:sz w:val="24"/>
          <w:szCs w:val="24"/>
        </w:rPr>
      </w:pPr>
      <w:r w:rsidRPr="00E8107F">
        <w:rPr>
          <w:rFonts w:cs="Times New Roman"/>
          <w:sz w:val="24"/>
          <w:szCs w:val="24"/>
        </w:rPr>
        <w:t>• analizuje źródła dotyczące życia codziennego i różnych postaw wobec okupantów</w:t>
      </w:r>
    </w:p>
    <w:p w:rsidR="00E91C62" w:rsidRPr="00E8107F" w:rsidRDefault="00AA5409">
      <w:pPr>
        <w:spacing w:after="30" w:line="240" w:lineRule="auto"/>
        <w:ind w:left="312" w:hanging="198"/>
        <w:rPr>
          <w:rFonts w:cs="Times New Roman"/>
          <w:sz w:val="24"/>
          <w:szCs w:val="24"/>
        </w:rPr>
      </w:pPr>
      <w:r w:rsidRPr="00E8107F">
        <w:rPr>
          <w:rFonts w:cs="Times New Roman"/>
          <w:sz w:val="24"/>
          <w:szCs w:val="24"/>
        </w:rPr>
        <w:t>• porównuje losy różnych grup społecznych</w:t>
      </w:r>
    </w:p>
    <w:p w:rsidR="005B3E92" w:rsidRPr="00E8107F" w:rsidRDefault="00AA5409" w:rsidP="00A14326">
      <w:pPr>
        <w:spacing w:after="30" w:line="240" w:lineRule="auto"/>
        <w:ind w:left="312" w:hanging="198"/>
        <w:rPr>
          <w:rFonts w:cs="Times New Roman"/>
          <w:sz w:val="24"/>
          <w:szCs w:val="24"/>
        </w:rPr>
      </w:pPr>
      <w:r w:rsidRPr="00E8107F">
        <w:rPr>
          <w:rFonts w:cs="Times New Roman"/>
          <w:sz w:val="24"/>
          <w:szCs w:val="24"/>
        </w:rPr>
        <w:t>• formułuje opinię o powstaniu warszawskim na podstawie argumentów</w:t>
      </w:r>
    </w:p>
    <w:p w:rsidR="00E91C62" w:rsidRDefault="00AA5409">
      <w:pPr>
        <w:spacing w:before="60" w:after="20" w:line="240" w:lineRule="auto"/>
        <w:rPr>
          <w:rFonts w:cs="Times New Roman"/>
          <w:b/>
          <w:sz w:val="24"/>
          <w:szCs w:val="24"/>
        </w:rPr>
      </w:pPr>
      <w:r w:rsidRPr="00E8107F">
        <w:rPr>
          <w:rFonts w:cs="Times New Roman"/>
          <w:b/>
          <w:sz w:val="24"/>
          <w:szCs w:val="24"/>
        </w:rPr>
        <w:t>Celująca (6)</w:t>
      </w:r>
    </w:p>
    <w:p w:rsidR="00A14326" w:rsidRPr="00E8107F" w:rsidRDefault="00A14326">
      <w:pPr>
        <w:spacing w:before="60" w:after="20" w:line="240" w:lineRule="auto"/>
        <w:rPr>
          <w:rFonts w:cs="Times New Roman"/>
          <w:sz w:val="24"/>
          <w:szCs w:val="24"/>
        </w:rPr>
      </w:pPr>
      <w:r>
        <w:rPr>
          <w:rFonts w:cs="Times New Roman"/>
          <w:b/>
          <w:sz w:val="24"/>
          <w:szCs w:val="24"/>
        </w:rPr>
        <w:t>Uczeń</w:t>
      </w:r>
    </w:p>
    <w:p w:rsidR="00E91C62" w:rsidRPr="00E8107F" w:rsidRDefault="00AA5409">
      <w:pPr>
        <w:spacing w:after="30" w:line="240" w:lineRule="auto"/>
        <w:ind w:left="312" w:hanging="198"/>
        <w:rPr>
          <w:rFonts w:cs="Times New Roman"/>
          <w:sz w:val="24"/>
          <w:szCs w:val="24"/>
        </w:rPr>
      </w:pPr>
      <w:r w:rsidRPr="00E8107F">
        <w:rPr>
          <w:rFonts w:cs="Times New Roman"/>
          <w:sz w:val="24"/>
          <w:szCs w:val="24"/>
        </w:rPr>
        <w:t>• ocenia złożoność postaw ludzi w warunkach okupacji, unikając uproszczeń</w:t>
      </w:r>
    </w:p>
    <w:p w:rsidR="00E91C62" w:rsidRPr="00E8107F" w:rsidRDefault="00AA5409">
      <w:pPr>
        <w:spacing w:after="30" w:line="240" w:lineRule="auto"/>
        <w:ind w:left="312" w:hanging="198"/>
        <w:rPr>
          <w:rFonts w:cs="Times New Roman"/>
          <w:sz w:val="24"/>
          <w:szCs w:val="24"/>
        </w:rPr>
      </w:pPr>
      <w:r w:rsidRPr="00E8107F">
        <w:rPr>
          <w:rFonts w:cs="Times New Roman"/>
          <w:sz w:val="24"/>
          <w:szCs w:val="24"/>
        </w:rPr>
        <w:t>• porównuje interpretacje powstania warszawskiego i uzasadnia własne stanowisko</w:t>
      </w:r>
    </w:p>
    <w:p w:rsidR="00E91C62" w:rsidRDefault="00AA5409">
      <w:pPr>
        <w:spacing w:after="30" w:line="240" w:lineRule="auto"/>
        <w:ind w:left="312" w:hanging="198"/>
        <w:rPr>
          <w:rFonts w:cs="Times New Roman"/>
          <w:sz w:val="24"/>
          <w:szCs w:val="24"/>
        </w:rPr>
      </w:pPr>
      <w:r w:rsidRPr="00E8107F">
        <w:rPr>
          <w:rFonts w:cs="Times New Roman"/>
          <w:sz w:val="24"/>
          <w:szCs w:val="24"/>
        </w:rPr>
        <w:t>• analizuje znaczenie postaci i miejsc pamięci dla współczesnej pamięci historycznej</w:t>
      </w:r>
    </w:p>
    <w:p w:rsidR="000D4AA1" w:rsidRPr="00E8107F" w:rsidRDefault="000D4AA1" w:rsidP="000D4AA1">
      <w:pPr>
        <w:spacing w:after="80" w:line="240" w:lineRule="auto"/>
        <w:rPr>
          <w:rFonts w:cs="Times New Roman"/>
          <w:sz w:val="24"/>
          <w:szCs w:val="24"/>
        </w:rPr>
      </w:pPr>
      <w:r w:rsidRPr="00E8107F">
        <w:rPr>
          <w:rFonts w:cs="Times New Roman"/>
          <w:b/>
          <w:sz w:val="24"/>
          <w:szCs w:val="24"/>
        </w:rPr>
        <w:t>Rząd na uchodźstwie, polskie formacje zbrojne i polityka mocarstw</w:t>
      </w:r>
    </w:p>
    <w:p w:rsidR="000D4AA1" w:rsidRDefault="000D4AA1" w:rsidP="000D4AA1">
      <w:pPr>
        <w:spacing w:before="60" w:after="20" w:line="240" w:lineRule="auto"/>
        <w:rPr>
          <w:rFonts w:cs="Times New Roman"/>
          <w:b/>
          <w:sz w:val="24"/>
          <w:szCs w:val="24"/>
        </w:rPr>
      </w:pPr>
      <w:r w:rsidRPr="00E8107F">
        <w:rPr>
          <w:rFonts w:cs="Times New Roman"/>
          <w:b/>
          <w:sz w:val="24"/>
          <w:szCs w:val="24"/>
        </w:rPr>
        <w:t>Dopuszczająca (2)</w:t>
      </w:r>
    </w:p>
    <w:p w:rsidR="000D4AA1" w:rsidRPr="00E8107F" w:rsidRDefault="000D4AA1" w:rsidP="000D4AA1">
      <w:pPr>
        <w:spacing w:before="60" w:after="20" w:line="240" w:lineRule="auto"/>
        <w:rPr>
          <w:rFonts w:cs="Times New Roman"/>
          <w:sz w:val="24"/>
          <w:szCs w:val="24"/>
        </w:rPr>
      </w:pPr>
      <w:r>
        <w:rPr>
          <w:rFonts w:cs="Times New Roman"/>
          <w:b/>
          <w:sz w:val="24"/>
          <w:szCs w:val="24"/>
        </w:rPr>
        <w:t>Uczeń:</w:t>
      </w:r>
    </w:p>
    <w:p w:rsidR="000D4AA1" w:rsidRPr="00E8107F" w:rsidRDefault="000D4AA1" w:rsidP="000D4AA1">
      <w:pPr>
        <w:spacing w:after="30" w:line="240" w:lineRule="auto"/>
        <w:ind w:left="312" w:hanging="198"/>
        <w:rPr>
          <w:rFonts w:cs="Times New Roman"/>
          <w:sz w:val="24"/>
          <w:szCs w:val="24"/>
        </w:rPr>
      </w:pPr>
      <w:r w:rsidRPr="00E8107F">
        <w:rPr>
          <w:rFonts w:cs="Times New Roman"/>
          <w:sz w:val="24"/>
          <w:szCs w:val="24"/>
        </w:rPr>
        <w:t>• rozpoznaje pojęcia: rząd na uchodźstwie, armia Andersa, układ Sikorski–Majski, PKWN, armia Berlinga</w:t>
      </w:r>
    </w:p>
    <w:p w:rsidR="000D4AA1" w:rsidRPr="00E8107F" w:rsidRDefault="000D4AA1" w:rsidP="000D4AA1">
      <w:pPr>
        <w:spacing w:after="30" w:line="240" w:lineRule="auto"/>
        <w:ind w:left="312" w:hanging="198"/>
        <w:rPr>
          <w:rFonts w:cs="Times New Roman"/>
          <w:sz w:val="24"/>
          <w:szCs w:val="24"/>
        </w:rPr>
      </w:pPr>
      <w:r w:rsidRPr="00E8107F">
        <w:rPr>
          <w:rFonts w:cs="Times New Roman"/>
          <w:sz w:val="24"/>
          <w:szCs w:val="24"/>
        </w:rPr>
        <w:t>• zna postacie Władysława Sikorskiego i Stanisława Mikołajczyka</w:t>
      </w:r>
    </w:p>
    <w:p w:rsidR="000D4AA1" w:rsidRPr="00E8107F" w:rsidRDefault="000D4AA1" w:rsidP="000D4AA1">
      <w:pPr>
        <w:spacing w:after="30" w:line="240" w:lineRule="auto"/>
        <w:ind w:left="312" w:hanging="198"/>
        <w:rPr>
          <w:rFonts w:cs="Times New Roman"/>
          <w:sz w:val="24"/>
          <w:szCs w:val="24"/>
        </w:rPr>
      </w:pPr>
      <w:r w:rsidRPr="00E8107F">
        <w:rPr>
          <w:rFonts w:cs="Times New Roman"/>
          <w:sz w:val="24"/>
          <w:szCs w:val="24"/>
        </w:rPr>
        <w:t>• wskazuje przykłady udziału Polaków w walkach</w:t>
      </w:r>
    </w:p>
    <w:p w:rsidR="000D4AA1" w:rsidRDefault="000D4AA1" w:rsidP="000D4AA1">
      <w:pPr>
        <w:spacing w:before="60" w:after="20" w:line="240" w:lineRule="auto"/>
        <w:rPr>
          <w:rFonts w:cs="Times New Roman"/>
          <w:b/>
          <w:sz w:val="24"/>
          <w:szCs w:val="24"/>
        </w:rPr>
      </w:pPr>
      <w:r w:rsidRPr="00E8107F">
        <w:rPr>
          <w:rFonts w:cs="Times New Roman"/>
          <w:b/>
          <w:sz w:val="24"/>
          <w:szCs w:val="24"/>
        </w:rPr>
        <w:t>Dostateczna (3)</w:t>
      </w:r>
    </w:p>
    <w:p w:rsidR="000D4AA1" w:rsidRPr="00E8107F" w:rsidRDefault="000D4AA1" w:rsidP="000D4AA1">
      <w:pPr>
        <w:spacing w:before="60" w:after="20" w:line="240" w:lineRule="auto"/>
        <w:rPr>
          <w:rFonts w:cs="Times New Roman"/>
          <w:sz w:val="24"/>
          <w:szCs w:val="24"/>
        </w:rPr>
      </w:pPr>
      <w:r>
        <w:rPr>
          <w:rFonts w:cs="Times New Roman"/>
          <w:b/>
          <w:sz w:val="24"/>
          <w:szCs w:val="24"/>
        </w:rPr>
        <w:t>Uczeń:</w:t>
      </w:r>
    </w:p>
    <w:p w:rsidR="000D4AA1" w:rsidRPr="00E8107F" w:rsidRDefault="000D4AA1" w:rsidP="000D4AA1">
      <w:pPr>
        <w:spacing w:after="30" w:line="240" w:lineRule="auto"/>
        <w:ind w:left="312" w:hanging="198"/>
        <w:rPr>
          <w:rFonts w:cs="Times New Roman"/>
          <w:sz w:val="24"/>
          <w:szCs w:val="24"/>
        </w:rPr>
      </w:pPr>
      <w:r w:rsidRPr="00E8107F">
        <w:rPr>
          <w:rFonts w:cs="Times New Roman"/>
          <w:sz w:val="24"/>
          <w:szCs w:val="24"/>
        </w:rPr>
        <w:t>• porządkuje: powstanie rządu na uchodźstwie, układ Sikorski–Majski, powstanie PKWN i konferencję jałtańską</w:t>
      </w:r>
    </w:p>
    <w:p w:rsidR="000D4AA1" w:rsidRPr="00E8107F" w:rsidRDefault="000D4AA1" w:rsidP="000D4AA1">
      <w:pPr>
        <w:spacing w:after="30" w:line="240" w:lineRule="auto"/>
        <w:ind w:left="312" w:hanging="198"/>
        <w:rPr>
          <w:rFonts w:cs="Times New Roman"/>
          <w:sz w:val="24"/>
          <w:szCs w:val="24"/>
        </w:rPr>
      </w:pPr>
      <w:r w:rsidRPr="00E8107F">
        <w:rPr>
          <w:rFonts w:cs="Times New Roman"/>
          <w:sz w:val="24"/>
          <w:szCs w:val="24"/>
        </w:rPr>
        <w:t>• wskazuje na mapie wybrane szlaki i miejsca walk polskich formacji</w:t>
      </w:r>
    </w:p>
    <w:p w:rsidR="000D4AA1" w:rsidRPr="00E8107F" w:rsidRDefault="000D4AA1" w:rsidP="000D4AA1">
      <w:pPr>
        <w:spacing w:after="30" w:line="240" w:lineRule="auto"/>
        <w:ind w:left="312" w:hanging="198"/>
        <w:rPr>
          <w:rFonts w:cs="Times New Roman"/>
          <w:sz w:val="24"/>
          <w:szCs w:val="24"/>
        </w:rPr>
      </w:pPr>
      <w:r w:rsidRPr="00E8107F">
        <w:rPr>
          <w:rFonts w:cs="Times New Roman"/>
          <w:sz w:val="24"/>
          <w:szCs w:val="24"/>
        </w:rPr>
        <w:t>• opisuje podstawowe cele rządu RP na uchodźstwie</w:t>
      </w:r>
    </w:p>
    <w:p w:rsidR="000D4AA1" w:rsidRDefault="000D4AA1" w:rsidP="000D4AA1">
      <w:pPr>
        <w:spacing w:before="60" w:after="20" w:line="240" w:lineRule="auto"/>
        <w:rPr>
          <w:rFonts w:cs="Times New Roman"/>
          <w:b/>
          <w:sz w:val="24"/>
          <w:szCs w:val="24"/>
        </w:rPr>
      </w:pPr>
      <w:r w:rsidRPr="00E8107F">
        <w:rPr>
          <w:rFonts w:cs="Times New Roman"/>
          <w:b/>
          <w:sz w:val="24"/>
          <w:szCs w:val="24"/>
        </w:rPr>
        <w:t>Dobra (4)</w:t>
      </w:r>
    </w:p>
    <w:p w:rsidR="000D4AA1" w:rsidRPr="00E8107F" w:rsidRDefault="000D4AA1" w:rsidP="000D4AA1">
      <w:pPr>
        <w:spacing w:before="60" w:after="20" w:line="240" w:lineRule="auto"/>
        <w:rPr>
          <w:rFonts w:cs="Times New Roman"/>
          <w:sz w:val="24"/>
          <w:szCs w:val="24"/>
        </w:rPr>
      </w:pPr>
      <w:r>
        <w:rPr>
          <w:rFonts w:cs="Times New Roman"/>
          <w:b/>
          <w:sz w:val="24"/>
          <w:szCs w:val="24"/>
        </w:rPr>
        <w:t>Uczeń:</w:t>
      </w:r>
    </w:p>
    <w:p w:rsidR="000D4AA1" w:rsidRPr="00E8107F" w:rsidRDefault="000D4AA1" w:rsidP="000D4AA1">
      <w:pPr>
        <w:spacing w:after="30" w:line="240" w:lineRule="auto"/>
        <w:ind w:left="312" w:hanging="198"/>
        <w:rPr>
          <w:rFonts w:cs="Times New Roman"/>
          <w:sz w:val="24"/>
          <w:szCs w:val="24"/>
        </w:rPr>
      </w:pPr>
      <w:r w:rsidRPr="00E8107F">
        <w:rPr>
          <w:rFonts w:cs="Times New Roman"/>
          <w:sz w:val="24"/>
          <w:szCs w:val="24"/>
        </w:rPr>
        <w:t>• wyjaśnia działania ZSRS zmierzające do przejęcia kontroli nad Polską</w:t>
      </w:r>
    </w:p>
    <w:p w:rsidR="000D4AA1" w:rsidRPr="00E8107F" w:rsidRDefault="000D4AA1" w:rsidP="000D4AA1">
      <w:pPr>
        <w:spacing w:after="30" w:line="240" w:lineRule="auto"/>
        <w:ind w:left="312" w:hanging="198"/>
        <w:rPr>
          <w:rFonts w:cs="Times New Roman"/>
          <w:sz w:val="24"/>
          <w:szCs w:val="24"/>
        </w:rPr>
      </w:pPr>
      <w:r w:rsidRPr="00E8107F">
        <w:rPr>
          <w:rFonts w:cs="Times New Roman"/>
          <w:sz w:val="24"/>
          <w:szCs w:val="24"/>
        </w:rPr>
        <w:t>• przedstawia wkład polskich formacji w zwycięstwo nad Niemcami</w:t>
      </w:r>
    </w:p>
    <w:p w:rsidR="000D4AA1" w:rsidRPr="00E8107F" w:rsidRDefault="000D4AA1" w:rsidP="000D4AA1">
      <w:pPr>
        <w:spacing w:after="30" w:line="240" w:lineRule="auto"/>
        <w:ind w:left="312" w:hanging="198"/>
        <w:rPr>
          <w:rFonts w:cs="Times New Roman"/>
          <w:sz w:val="24"/>
          <w:szCs w:val="24"/>
        </w:rPr>
      </w:pPr>
      <w:r w:rsidRPr="00E8107F">
        <w:rPr>
          <w:rFonts w:cs="Times New Roman"/>
          <w:sz w:val="24"/>
          <w:szCs w:val="24"/>
        </w:rPr>
        <w:lastRenderedPageBreak/>
        <w:t>• wyjaśnia zmianę sytuacji międzynarodowej sprawy polskiej</w:t>
      </w:r>
    </w:p>
    <w:p w:rsidR="000D4AA1" w:rsidRDefault="000D4AA1" w:rsidP="000D4AA1">
      <w:pPr>
        <w:spacing w:before="60" w:after="20" w:line="240" w:lineRule="auto"/>
        <w:rPr>
          <w:rFonts w:cs="Times New Roman"/>
          <w:b/>
          <w:sz w:val="24"/>
          <w:szCs w:val="24"/>
        </w:rPr>
      </w:pPr>
      <w:r w:rsidRPr="00E8107F">
        <w:rPr>
          <w:rFonts w:cs="Times New Roman"/>
          <w:b/>
          <w:sz w:val="24"/>
          <w:szCs w:val="24"/>
        </w:rPr>
        <w:t>Bardzo dobra (5)</w:t>
      </w:r>
    </w:p>
    <w:p w:rsidR="000D4AA1" w:rsidRPr="00E8107F" w:rsidRDefault="000D4AA1" w:rsidP="000D4AA1">
      <w:pPr>
        <w:spacing w:before="60" w:after="20" w:line="240" w:lineRule="auto"/>
        <w:rPr>
          <w:rFonts w:cs="Times New Roman"/>
          <w:sz w:val="24"/>
          <w:szCs w:val="24"/>
        </w:rPr>
      </w:pPr>
      <w:r>
        <w:rPr>
          <w:rFonts w:cs="Times New Roman"/>
          <w:b/>
          <w:sz w:val="24"/>
          <w:szCs w:val="24"/>
        </w:rPr>
        <w:t>Uczeń:</w:t>
      </w:r>
    </w:p>
    <w:p w:rsidR="000D4AA1" w:rsidRPr="00E8107F" w:rsidRDefault="000D4AA1" w:rsidP="000D4AA1">
      <w:pPr>
        <w:spacing w:after="30" w:line="240" w:lineRule="auto"/>
        <w:ind w:left="312" w:hanging="198"/>
        <w:rPr>
          <w:rFonts w:cs="Times New Roman"/>
          <w:sz w:val="24"/>
          <w:szCs w:val="24"/>
        </w:rPr>
      </w:pPr>
      <w:r w:rsidRPr="00E8107F">
        <w:rPr>
          <w:rFonts w:cs="Times New Roman"/>
          <w:sz w:val="24"/>
          <w:szCs w:val="24"/>
        </w:rPr>
        <w:t>• analizuje źródła ukazujące zmianę postawy aliantów wobec Polski</w:t>
      </w:r>
    </w:p>
    <w:p w:rsidR="000D4AA1" w:rsidRPr="00E8107F" w:rsidRDefault="000D4AA1" w:rsidP="000D4AA1">
      <w:pPr>
        <w:spacing w:after="30" w:line="240" w:lineRule="auto"/>
        <w:ind w:left="312" w:hanging="198"/>
        <w:rPr>
          <w:rFonts w:cs="Times New Roman"/>
          <w:sz w:val="24"/>
          <w:szCs w:val="24"/>
        </w:rPr>
      </w:pPr>
      <w:r w:rsidRPr="00E8107F">
        <w:rPr>
          <w:rFonts w:cs="Times New Roman"/>
          <w:sz w:val="24"/>
          <w:szCs w:val="24"/>
        </w:rPr>
        <w:t>• łączy decyzje Wielkiej Trójki z sytuacją Polski</w:t>
      </w:r>
    </w:p>
    <w:p w:rsidR="000D4AA1" w:rsidRPr="00E8107F" w:rsidRDefault="000D4AA1" w:rsidP="000D4AA1">
      <w:pPr>
        <w:spacing w:after="30" w:line="240" w:lineRule="auto"/>
        <w:ind w:left="312" w:hanging="198"/>
        <w:rPr>
          <w:rFonts w:cs="Times New Roman"/>
          <w:sz w:val="24"/>
          <w:szCs w:val="24"/>
        </w:rPr>
      </w:pPr>
      <w:r w:rsidRPr="00E8107F">
        <w:rPr>
          <w:rFonts w:cs="Times New Roman"/>
          <w:sz w:val="24"/>
          <w:szCs w:val="24"/>
        </w:rPr>
        <w:t>• omawia wkład polskiego wywiadu, naukowców i pomocniczej służby kobiet</w:t>
      </w:r>
    </w:p>
    <w:p w:rsidR="000D4AA1" w:rsidRDefault="000D4AA1" w:rsidP="000D4AA1">
      <w:pPr>
        <w:spacing w:before="60" w:after="20" w:line="240" w:lineRule="auto"/>
        <w:rPr>
          <w:rFonts w:cs="Times New Roman"/>
          <w:b/>
          <w:sz w:val="24"/>
          <w:szCs w:val="24"/>
        </w:rPr>
      </w:pPr>
      <w:r w:rsidRPr="00E8107F">
        <w:rPr>
          <w:rFonts w:cs="Times New Roman"/>
          <w:b/>
          <w:sz w:val="24"/>
          <w:szCs w:val="24"/>
        </w:rPr>
        <w:t>Celująca (6)</w:t>
      </w:r>
    </w:p>
    <w:p w:rsidR="000D4AA1" w:rsidRPr="00E8107F" w:rsidRDefault="000D4AA1" w:rsidP="000D4AA1">
      <w:pPr>
        <w:spacing w:before="60" w:after="20" w:line="240" w:lineRule="auto"/>
        <w:rPr>
          <w:rFonts w:cs="Times New Roman"/>
          <w:sz w:val="24"/>
          <w:szCs w:val="24"/>
        </w:rPr>
      </w:pPr>
      <w:r>
        <w:rPr>
          <w:rFonts w:cs="Times New Roman"/>
          <w:b/>
          <w:sz w:val="24"/>
          <w:szCs w:val="24"/>
        </w:rPr>
        <w:t>Uczeń:</w:t>
      </w:r>
    </w:p>
    <w:p w:rsidR="000D4AA1" w:rsidRPr="00E8107F" w:rsidRDefault="000D4AA1" w:rsidP="000D4AA1">
      <w:pPr>
        <w:spacing w:after="30" w:line="240" w:lineRule="auto"/>
        <w:ind w:left="312" w:hanging="198"/>
        <w:rPr>
          <w:rFonts w:cs="Times New Roman"/>
          <w:sz w:val="24"/>
          <w:szCs w:val="24"/>
        </w:rPr>
      </w:pPr>
      <w:r w:rsidRPr="00E8107F">
        <w:rPr>
          <w:rFonts w:cs="Times New Roman"/>
          <w:sz w:val="24"/>
          <w:szCs w:val="24"/>
        </w:rPr>
        <w:t>• ocenia politykę mocarstw wobec sprawy polskiej z różnych perspektyw</w:t>
      </w:r>
    </w:p>
    <w:p w:rsidR="000D4AA1" w:rsidRPr="00E8107F" w:rsidRDefault="000D4AA1" w:rsidP="000D4AA1">
      <w:pPr>
        <w:spacing w:after="30" w:line="240" w:lineRule="auto"/>
        <w:ind w:left="312" w:hanging="198"/>
        <w:rPr>
          <w:rFonts w:cs="Times New Roman"/>
          <w:sz w:val="24"/>
          <w:szCs w:val="24"/>
        </w:rPr>
      </w:pPr>
      <w:r w:rsidRPr="00E8107F">
        <w:rPr>
          <w:rFonts w:cs="Times New Roman"/>
          <w:sz w:val="24"/>
          <w:szCs w:val="24"/>
        </w:rPr>
        <w:t>• formułuje argumentowaną ocenę znaczenia wysiłku militarnego i politycznego Polaków</w:t>
      </w:r>
    </w:p>
    <w:p w:rsidR="000D4AA1" w:rsidRDefault="000D4AA1" w:rsidP="000D4AA1">
      <w:pPr>
        <w:spacing w:after="30" w:line="240" w:lineRule="auto"/>
        <w:ind w:left="312" w:hanging="198"/>
        <w:rPr>
          <w:rFonts w:cs="Times New Roman"/>
          <w:sz w:val="24"/>
          <w:szCs w:val="24"/>
        </w:rPr>
      </w:pPr>
      <w:r w:rsidRPr="00E8107F">
        <w:rPr>
          <w:rFonts w:cs="Times New Roman"/>
          <w:sz w:val="24"/>
          <w:szCs w:val="24"/>
        </w:rPr>
        <w:t>• samodzielnie syntetyzuje źródła polityczne, wojskowe i kartograficzne</w:t>
      </w:r>
    </w:p>
    <w:p w:rsidR="000D4AA1" w:rsidRPr="00E8107F" w:rsidRDefault="000D4AA1">
      <w:pPr>
        <w:spacing w:after="30" w:line="240" w:lineRule="auto"/>
        <w:ind w:left="312" w:hanging="198"/>
        <w:rPr>
          <w:rFonts w:cs="Times New Roman"/>
          <w:sz w:val="24"/>
          <w:szCs w:val="24"/>
        </w:rPr>
      </w:pPr>
    </w:p>
    <w:p w:rsidR="00E91C62" w:rsidRPr="00E8107F" w:rsidRDefault="00AA5409">
      <w:pPr>
        <w:spacing w:before="160" w:after="20" w:line="240" w:lineRule="auto"/>
        <w:rPr>
          <w:rFonts w:cs="Times New Roman"/>
          <w:sz w:val="24"/>
          <w:szCs w:val="24"/>
        </w:rPr>
      </w:pPr>
      <w:r w:rsidRPr="00E8107F">
        <w:rPr>
          <w:rFonts w:cs="Times New Roman"/>
          <w:b/>
          <w:sz w:val="24"/>
          <w:szCs w:val="24"/>
        </w:rPr>
        <w:t>I</w:t>
      </w:r>
      <w:r w:rsidR="006333B8">
        <w:rPr>
          <w:rFonts w:cs="Times New Roman"/>
          <w:b/>
          <w:sz w:val="24"/>
          <w:szCs w:val="24"/>
        </w:rPr>
        <w:t xml:space="preserve">II. </w:t>
      </w:r>
      <w:r w:rsidR="00655ADB">
        <w:rPr>
          <w:rFonts w:cs="Times New Roman"/>
          <w:b/>
          <w:sz w:val="24"/>
          <w:szCs w:val="24"/>
        </w:rPr>
        <w:t xml:space="preserve">Polska i świat po II wojnie światowej </w:t>
      </w:r>
    </w:p>
    <w:p w:rsidR="00F362F6" w:rsidRPr="00F362F6" w:rsidRDefault="00F362F6" w:rsidP="00F362F6">
      <w:pPr>
        <w:pStyle w:val="Akapitzlist"/>
        <w:numPr>
          <w:ilvl w:val="0"/>
          <w:numId w:val="10"/>
        </w:numPr>
        <w:spacing w:before="160" w:after="20" w:line="240" w:lineRule="auto"/>
        <w:rPr>
          <w:rFonts w:cs="Times New Roman"/>
          <w:sz w:val="24"/>
          <w:szCs w:val="24"/>
        </w:rPr>
      </w:pPr>
      <w:r>
        <w:rPr>
          <w:rFonts w:cs="Times New Roman"/>
          <w:b/>
          <w:sz w:val="24"/>
          <w:szCs w:val="24"/>
        </w:rPr>
        <w:t>Polska Ludowa</w:t>
      </w:r>
      <w:r w:rsidRPr="00F362F6">
        <w:rPr>
          <w:rFonts w:cs="Times New Roman"/>
          <w:b/>
          <w:sz w:val="24"/>
          <w:szCs w:val="24"/>
        </w:rPr>
        <w:t xml:space="preserve"> (1944–1956)</w:t>
      </w:r>
      <w:r>
        <w:rPr>
          <w:rFonts w:cs="Times New Roman"/>
          <w:b/>
          <w:sz w:val="24"/>
          <w:szCs w:val="24"/>
        </w:rPr>
        <w:t xml:space="preserve"> - </w:t>
      </w:r>
      <w:r w:rsidRPr="00F362F6">
        <w:rPr>
          <w:rFonts w:cs="Times New Roman"/>
          <w:b/>
          <w:sz w:val="24"/>
          <w:szCs w:val="24"/>
        </w:rPr>
        <w:t>Zmiany granic, stalinizm i społeczeństwo powojenne</w:t>
      </w:r>
    </w:p>
    <w:p w:rsidR="00F362F6" w:rsidRDefault="00F362F6" w:rsidP="00F362F6">
      <w:pPr>
        <w:spacing w:before="60" w:after="20" w:line="240" w:lineRule="auto"/>
        <w:rPr>
          <w:rFonts w:cs="Times New Roman"/>
          <w:b/>
          <w:sz w:val="24"/>
          <w:szCs w:val="24"/>
        </w:rPr>
      </w:pPr>
      <w:r w:rsidRPr="00E8107F">
        <w:rPr>
          <w:rFonts w:cs="Times New Roman"/>
          <w:b/>
          <w:sz w:val="24"/>
          <w:szCs w:val="24"/>
        </w:rPr>
        <w:t>Dopuszczająca (2)</w:t>
      </w:r>
    </w:p>
    <w:p w:rsidR="00F362F6" w:rsidRPr="00E8107F" w:rsidRDefault="00F362F6" w:rsidP="00F362F6">
      <w:pPr>
        <w:spacing w:before="60" w:after="20" w:line="240" w:lineRule="auto"/>
        <w:rPr>
          <w:rFonts w:cs="Times New Roman"/>
          <w:sz w:val="24"/>
          <w:szCs w:val="24"/>
        </w:rPr>
      </w:pPr>
      <w:r>
        <w:rPr>
          <w:rFonts w:cs="Times New Roman"/>
          <w:b/>
          <w:sz w:val="24"/>
          <w:szCs w:val="24"/>
        </w:rPr>
        <w:t>Uczeń:</w:t>
      </w:r>
    </w:p>
    <w:p w:rsidR="00F362F6" w:rsidRPr="00E8107F" w:rsidRDefault="00F362F6" w:rsidP="00F362F6">
      <w:pPr>
        <w:spacing w:after="30" w:line="240" w:lineRule="auto"/>
        <w:ind w:left="312" w:hanging="198"/>
        <w:rPr>
          <w:rFonts w:cs="Times New Roman"/>
          <w:sz w:val="24"/>
          <w:szCs w:val="24"/>
        </w:rPr>
      </w:pPr>
      <w:r w:rsidRPr="00E8107F">
        <w:rPr>
          <w:rFonts w:cs="Times New Roman"/>
          <w:sz w:val="24"/>
          <w:szCs w:val="24"/>
        </w:rPr>
        <w:t>• wskazuje główne zmiany granic Polski po wojnie</w:t>
      </w:r>
    </w:p>
    <w:p w:rsidR="00F362F6" w:rsidRPr="00E8107F" w:rsidRDefault="00F362F6" w:rsidP="00F362F6">
      <w:pPr>
        <w:spacing w:after="30" w:line="240" w:lineRule="auto"/>
        <w:ind w:left="312" w:hanging="198"/>
        <w:rPr>
          <w:rFonts w:cs="Times New Roman"/>
          <w:sz w:val="24"/>
          <w:szCs w:val="24"/>
        </w:rPr>
      </w:pPr>
      <w:r w:rsidRPr="00E8107F">
        <w:rPr>
          <w:rFonts w:cs="Times New Roman"/>
          <w:sz w:val="24"/>
          <w:szCs w:val="24"/>
        </w:rPr>
        <w:t>• wyjaśnia pojęcia: przesiedlenia, Ziemie Zachodnie i Północne, reforma rolna, nacjonalizacja, stalinizm</w:t>
      </w:r>
    </w:p>
    <w:p w:rsidR="00F362F6" w:rsidRPr="00E8107F" w:rsidRDefault="00F362F6" w:rsidP="00F362F6">
      <w:pPr>
        <w:spacing w:after="30" w:line="240" w:lineRule="auto"/>
        <w:ind w:left="312" w:hanging="198"/>
        <w:rPr>
          <w:rFonts w:cs="Times New Roman"/>
          <w:sz w:val="24"/>
          <w:szCs w:val="24"/>
        </w:rPr>
      </w:pPr>
      <w:r w:rsidRPr="00E8107F">
        <w:rPr>
          <w:rFonts w:cs="Times New Roman"/>
          <w:sz w:val="24"/>
          <w:szCs w:val="24"/>
        </w:rPr>
        <w:t>• rozpoznaje Danutę Siedzikównę „Inkę”</w:t>
      </w:r>
    </w:p>
    <w:p w:rsidR="00F362F6" w:rsidRDefault="00F362F6" w:rsidP="00F362F6">
      <w:pPr>
        <w:spacing w:before="60" w:after="20" w:line="240" w:lineRule="auto"/>
        <w:rPr>
          <w:rFonts w:cs="Times New Roman"/>
          <w:b/>
          <w:sz w:val="24"/>
          <w:szCs w:val="24"/>
        </w:rPr>
      </w:pPr>
      <w:r w:rsidRPr="00E8107F">
        <w:rPr>
          <w:rFonts w:cs="Times New Roman"/>
          <w:b/>
          <w:sz w:val="24"/>
          <w:szCs w:val="24"/>
        </w:rPr>
        <w:t>Dostateczna (3)</w:t>
      </w:r>
    </w:p>
    <w:p w:rsidR="00F362F6" w:rsidRPr="00E8107F" w:rsidRDefault="00F362F6" w:rsidP="00F362F6">
      <w:pPr>
        <w:spacing w:before="60" w:after="20" w:line="240" w:lineRule="auto"/>
        <w:rPr>
          <w:rFonts w:cs="Times New Roman"/>
          <w:sz w:val="24"/>
          <w:szCs w:val="24"/>
        </w:rPr>
      </w:pPr>
      <w:r>
        <w:rPr>
          <w:rFonts w:cs="Times New Roman"/>
          <w:b/>
          <w:sz w:val="24"/>
          <w:szCs w:val="24"/>
        </w:rPr>
        <w:t>Uczeń:</w:t>
      </w:r>
    </w:p>
    <w:p w:rsidR="00F362F6" w:rsidRPr="00E8107F" w:rsidRDefault="00F362F6" w:rsidP="00F362F6">
      <w:pPr>
        <w:spacing w:after="30" w:line="240" w:lineRule="auto"/>
        <w:ind w:left="312" w:hanging="198"/>
        <w:rPr>
          <w:rFonts w:cs="Times New Roman"/>
          <w:sz w:val="24"/>
          <w:szCs w:val="24"/>
        </w:rPr>
      </w:pPr>
      <w:r w:rsidRPr="00E8107F">
        <w:rPr>
          <w:rFonts w:cs="Times New Roman"/>
          <w:sz w:val="24"/>
          <w:szCs w:val="24"/>
        </w:rPr>
        <w:t>• opisuje podstawowe realia życia w powojennej Polsce</w:t>
      </w:r>
    </w:p>
    <w:p w:rsidR="00F362F6" w:rsidRPr="00E8107F" w:rsidRDefault="00F362F6" w:rsidP="00F362F6">
      <w:pPr>
        <w:spacing w:after="30" w:line="240" w:lineRule="auto"/>
        <w:ind w:left="312" w:hanging="198"/>
        <w:rPr>
          <w:rFonts w:cs="Times New Roman"/>
          <w:sz w:val="24"/>
          <w:szCs w:val="24"/>
        </w:rPr>
      </w:pPr>
      <w:r w:rsidRPr="00E8107F">
        <w:rPr>
          <w:rFonts w:cs="Times New Roman"/>
          <w:sz w:val="24"/>
          <w:szCs w:val="24"/>
        </w:rPr>
        <w:t>• wyjaśnia pojęcia: gospodarka centralnie sterowana, kolektywizacja, socrealizm, cenzura</w:t>
      </w:r>
    </w:p>
    <w:p w:rsidR="00F362F6" w:rsidRPr="00E8107F" w:rsidRDefault="00F362F6" w:rsidP="00F362F6">
      <w:pPr>
        <w:spacing w:after="30" w:line="240" w:lineRule="auto"/>
        <w:ind w:left="312" w:hanging="198"/>
        <w:rPr>
          <w:rFonts w:cs="Times New Roman"/>
          <w:sz w:val="24"/>
          <w:szCs w:val="24"/>
        </w:rPr>
      </w:pPr>
      <w:r w:rsidRPr="00E8107F">
        <w:rPr>
          <w:rFonts w:cs="Times New Roman"/>
          <w:sz w:val="24"/>
          <w:szCs w:val="24"/>
        </w:rPr>
        <w:t>• wymienia przykłady represji i oporu wobec władzy</w:t>
      </w:r>
    </w:p>
    <w:p w:rsidR="00F362F6" w:rsidRDefault="00F362F6" w:rsidP="00F362F6">
      <w:pPr>
        <w:spacing w:before="60" w:after="20" w:line="240" w:lineRule="auto"/>
        <w:rPr>
          <w:rFonts w:cs="Times New Roman"/>
          <w:b/>
          <w:sz w:val="24"/>
          <w:szCs w:val="24"/>
        </w:rPr>
      </w:pPr>
      <w:r w:rsidRPr="00E8107F">
        <w:rPr>
          <w:rFonts w:cs="Times New Roman"/>
          <w:b/>
          <w:sz w:val="24"/>
          <w:szCs w:val="24"/>
        </w:rPr>
        <w:t>Dobra (4)</w:t>
      </w:r>
    </w:p>
    <w:p w:rsidR="00F362F6" w:rsidRPr="00E8107F" w:rsidRDefault="00F362F6" w:rsidP="00F362F6">
      <w:pPr>
        <w:spacing w:before="60" w:after="20" w:line="240" w:lineRule="auto"/>
        <w:rPr>
          <w:rFonts w:cs="Times New Roman"/>
          <w:sz w:val="24"/>
          <w:szCs w:val="24"/>
        </w:rPr>
      </w:pPr>
      <w:r>
        <w:rPr>
          <w:rFonts w:cs="Times New Roman"/>
          <w:b/>
          <w:sz w:val="24"/>
          <w:szCs w:val="24"/>
        </w:rPr>
        <w:t>Uczeń:</w:t>
      </w:r>
    </w:p>
    <w:p w:rsidR="00F362F6" w:rsidRPr="00E8107F" w:rsidRDefault="00F362F6" w:rsidP="00F362F6">
      <w:pPr>
        <w:spacing w:after="30" w:line="240" w:lineRule="auto"/>
        <w:ind w:left="312" w:hanging="198"/>
        <w:rPr>
          <w:rFonts w:cs="Times New Roman"/>
          <w:sz w:val="24"/>
          <w:szCs w:val="24"/>
        </w:rPr>
      </w:pPr>
      <w:r w:rsidRPr="00E8107F">
        <w:rPr>
          <w:rFonts w:cs="Times New Roman"/>
          <w:sz w:val="24"/>
          <w:szCs w:val="24"/>
        </w:rPr>
        <w:t>• wyjaśnia wpływ migracji i zmian terytorialnych na społeczeństwo</w:t>
      </w:r>
    </w:p>
    <w:p w:rsidR="00F362F6" w:rsidRPr="00E8107F" w:rsidRDefault="00F362F6" w:rsidP="00F362F6">
      <w:pPr>
        <w:spacing w:after="30" w:line="240" w:lineRule="auto"/>
        <w:ind w:left="312" w:hanging="198"/>
        <w:rPr>
          <w:rFonts w:cs="Times New Roman"/>
          <w:sz w:val="24"/>
          <w:szCs w:val="24"/>
        </w:rPr>
      </w:pPr>
      <w:r w:rsidRPr="00E8107F">
        <w:rPr>
          <w:rFonts w:cs="Times New Roman"/>
          <w:sz w:val="24"/>
          <w:szCs w:val="24"/>
        </w:rPr>
        <w:t>• charakteryzuje system monopartyjny, kult jednostki i industrializację</w:t>
      </w:r>
    </w:p>
    <w:p w:rsidR="00F362F6" w:rsidRPr="00E8107F" w:rsidRDefault="00F362F6" w:rsidP="00F362F6">
      <w:pPr>
        <w:spacing w:after="30" w:line="240" w:lineRule="auto"/>
        <w:ind w:left="312" w:hanging="198"/>
        <w:rPr>
          <w:rFonts w:cs="Times New Roman"/>
          <w:sz w:val="24"/>
          <w:szCs w:val="24"/>
        </w:rPr>
      </w:pPr>
      <w:r w:rsidRPr="00E8107F">
        <w:rPr>
          <w:rFonts w:cs="Times New Roman"/>
          <w:sz w:val="24"/>
          <w:szCs w:val="24"/>
        </w:rPr>
        <w:t>• porównuje różne postawy obywateli wobec rządzących</w:t>
      </w:r>
    </w:p>
    <w:p w:rsidR="00F362F6" w:rsidRDefault="00F362F6" w:rsidP="00F362F6">
      <w:pPr>
        <w:spacing w:before="60" w:after="20" w:line="240" w:lineRule="auto"/>
        <w:rPr>
          <w:rFonts w:cs="Times New Roman"/>
          <w:b/>
          <w:sz w:val="24"/>
          <w:szCs w:val="24"/>
        </w:rPr>
      </w:pPr>
      <w:r w:rsidRPr="00E8107F">
        <w:rPr>
          <w:rFonts w:cs="Times New Roman"/>
          <w:b/>
          <w:sz w:val="24"/>
          <w:szCs w:val="24"/>
        </w:rPr>
        <w:t>Bardzo dobra (5)</w:t>
      </w:r>
    </w:p>
    <w:p w:rsidR="00F362F6" w:rsidRPr="00E8107F" w:rsidRDefault="00F362F6" w:rsidP="00F362F6">
      <w:pPr>
        <w:spacing w:before="60" w:after="20" w:line="240" w:lineRule="auto"/>
        <w:rPr>
          <w:rFonts w:cs="Times New Roman"/>
          <w:sz w:val="24"/>
          <w:szCs w:val="24"/>
        </w:rPr>
      </w:pPr>
      <w:r>
        <w:rPr>
          <w:rFonts w:cs="Times New Roman"/>
          <w:b/>
          <w:sz w:val="24"/>
          <w:szCs w:val="24"/>
        </w:rPr>
        <w:t>Uczeń:</w:t>
      </w:r>
    </w:p>
    <w:p w:rsidR="00F362F6" w:rsidRPr="00E8107F" w:rsidRDefault="00F362F6" w:rsidP="00F362F6">
      <w:pPr>
        <w:spacing w:after="30" w:line="240" w:lineRule="auto"/>
        <w:ind w:left="312" w:hanging="198"/>
        <w:rPr>
          <w:rFonts w:cs="Times New Roman"/>
          <w:sz w:val="24"/>
          <w:szCs w:val="24"/>
        </w:rPr>
      </w:pPr>
      <w:r w:rsidRPr="00E8107F">
        <w:rPr>
          <w:rFonts w:cs="Times New Roman"/>
          <w:sz w:val="24"/>
          <w:szCs w:val="24"/>
        </w:rPr>
        <w:t>• analizuje źródła dotyczące stalinizmu, awansu i deklasacji społecznej oraz życia codziennego</w:t>
      </w:r>
    </w:p>
    <w:p w:rsidR="00F362F6" w:rsidRPr="00E8107F" w:rsidRDefault="00F362F6" w:rsidP="00F362F6">
      <w:pPr>
        <w:spacing w:after="30" w:line="240" w:lineRule="auto"/>
        <w:ind w:left="312" w:hanging="198"/>
        <w:rPr>
          <w:rFonts w:cs="Times New Roman"/>
          <w:sz w:val="24"/>
          <w:szCs w:val="24"/>
        </w:rPr>
      </w:pPr>
      <w:r w:rsidRPr="00E8107F">
        <w:rPr>
          <w:rFonts w:cs="Times New Roman"/>
          <w:sz w:val="24"/>
          <w:szCs w:val="24"/>
        </w:rPr>
        <w:t>• ocenia skutki polityki władz dla różnych grup społecznych</w:t>
      </w:r>
    </w:p>
    <w:p w:rsidR="00F362F6" w:rsidRPr="00E8107F" w:rsidRDefault="00F362F6" w:rsidP="00F362F6">
      <w:pPr>
        <w:spacing w:after="30" w:line="240" w:lineRule="auto"/>
        <w:ind w:left="312" w:hanging="198"/>
        <w:rPr>
          <w:rFonts w:cs="Times New Roman"/>
          <w:sz w:val="24"/>
          <w:szCs w:val="24"/>
        </w:rPr>
      </w:pPr>
      <w:r w:rsidRPr="00E8107F">
        <w:rPr>
          <w:rFonts w:cs="Times New Roman"/>
          <w:sz w:val="24"/>
          <w:szCs w:val="24"/>
        </w:rPr>
        <w:t>• wyjaśnia wpływ migracji na własny lub wybrany region</w:t>
      </w:r>
    </w:p>
    <w:p w:rsidR="00F362F6" w:rsidRDefault="00F362F6" w:rsidP="00F362F6">
      <w:pPr>
        <w:spacing w:before="60" w:after="20" w:line="240" w:lineRule="auto"/>
        <w:rPr>
          <w:rFonts w:cs="Times New Roman"/>
          <w:b/>
          <w:sz w:val="24"/>
          <w:szCs w:val="24"/>
        </w:rPr>
      </w:pPr>
      <w:r w:rsidRPr="00E8107F">
        <w:rPr>
          <w:rFonts w:cs="Times New Roman"/>
          <w:b/>
          <w:sz w:val="24"/>
          <w:szCs w:val="24"/>
        </w:rPr>
        <w:t>Celująca (6)</w:t>
      </w:r>
    </w:p>
    <w:p w:rsidR="00F362F6" w:rsidRPr="00E8107F" w:rsidRDefault="00F362F6" w:rsidP="00F362F6">
      <w:pPr>
        <w:spacing w:before="60" w:after="20" w:line="240" w:lineRule="auto"/>
        <w:rPr>
          <w:rFonts w:cs="Times New Roman"/>
          <w:sz w:val="24"/>
          <w:szCs w:val="24"/>
        </w:rPr>
      </w:pPr>
      <w:r>
        <w:rPr>
          <w:rFonts w:cs="Times New Roman"/>
          <w:b/>
          <w:sz w:val="24"/>
          <w:szCs w:val="24"/>
        </w:rPr>
        <w:t>Uczeń:</w:t>
      </w:r>
    </w:p>
    <w:p w:rsidR="00F362F6" w:rsidRPr="00E8107F" w:rsidRDefault="00F362F6" w:rsidP="00F362F6">
      <w:pPr>
        <w:spacing w:after="30" w:line="240" w:lineRule="auto"/>
        <w:ind w:left="312" w:hanging="198"/>
        <w:rPr>
          <w:rFonts w:cs="Times New Roman"/>
          <w:sz w:val="24"/>
          <w:szCs w:val="24"/>
        </w:rPr>
      </w:pPr>
      <w:r w:rsidRPr="00E8107F">
        <w:rPr>
          <w:rFonts w:cs="Times New Roman"/>
          <w:sz w:val="24"/>
          <w:szCs w:val="24"/>
        </w:rPr>
        <w:t>• formułuje wieloaspektową ocenę przemian lat 1944–1956</w:t>
      </w:r>
    </w:p>
    <w:p w:rsidR="00F362F6" w:rsidRPr="00E8107F" w:rsidRDefault="00F362F6" w:rsidP="00F362F6">
      <w:pPr>
        <w:spacing w:after="30" w:line="240" w:lineRule="auto"/>
        <w:ind w:left="312" w:hanging="198"/>
        <w:rPr>
          <w:rFonts w:cs="Times New Roman"/>
          <w:sz w:val="24"/>
          <w:szCs w:val="24"/>
        </w:rPr>
      </w:pPr>
      <w:r w:rsidRPr="00E8107F">
        <w:rPr>
          <w:rFonts w:cs="Times New Roman"/>
          <w:sz w:val="24"/>
          <w:szCs w:val="24"/>
        </w:rPr>
        <w:t>• ocenia postawy społeczne z uwzględnieniem realiów epoki</w:t>
      </w:r>
    </w:p>
    <w:p w:rsidR="00F362F6" w:rsidRDefault="00F362F6" w:rsidP="00F362F6">
      <w:pPr>
        <w:spacing w:after="30" w:line="240" w:lineRule="auto"/>
        <w:ind w:left="312" w:hanging="198"/>
        <w:rPr>
          <w:rFonts w:cs="Times New Roman"/>
          <w:sz w:val="24"/>
          <w:szCs w:val="24"/>
        </w:rPr>
      </w:pPr>
      <w:r w:rsidRPr="00E8107F">
        <w:rPr>
          <w:rFonts w:cs="Times New Roman"/>
          <w:sz w:val="24"/>
          <w:szCs w:val="24"/>
        </w:rPr>
        <w:t>• łączy zmiany polityczne, gospodarcze, społeczne, kulturowe i środowiskowe</w:t>
      </w:r>
    </w:p>
    <w:p w:rsidR="00567957" w:rsidRPr="00534993" w:rsidRDefault="00567957" w:rsidP="00534993">
      <w:pPr>
        <w:pStyle w:val="Akapitzlist"/>
        <w:numPr>
          <w:ilvl w:val="0"/>
          <w:numId w:val="10"/>
        </w:numPr>
        <w:spacing w:after="80" w:line="240" w:lineRule="auto"/>
        <w:rPr>
          <w:rFonts w:cs="Times New Roman"/>
          <w:sz w:val="24"/>
          <w:szCs w:val="24"/>
        </w:rPr>
      </w:pPr>
      <w:r w:rsidRPr="00534993">
        <w:rPr>
          <w:rFonts w:cs="Times New Roman"/>
          <w:b/>
          <w:sz w:val="24"/>
          <w:szCs w:val="24"/>
        </w:rPr>
        <w:t>Zmiany granic, stalinizm i społeczeństwo powojenne</w:t>
      </w:r>
    </w:p>
    <w:p w:rsidR="00567957" w:rsidRDefault="00567957" w:rsidP="00567957">
      <w:pPr>
        <w:spacing w:before="60" w:after="20" w:line="240" w:lineRule="auto"/>
        <w:rPr>
          <w:rFonts w:cs="Times New Roman"/>
          <w:b/>
          <w:sz w:val="24"/>
          <w:szCs w:val="24"/>
        </w:rPr>
      </w:pPr>
      <w:r w:rsidRPr="00E8107F">
        <w:rPr>
          <w:rFonts w:cs="Times New Roman"/>
          <w:b/>
          <w:sz w:val="24"/>
          <w:szCs w:val="24"/>
        </w:rPr>
        <w:t>Dopuszczająca (2)</w:t>
      </w:r>
    </w:p>
    <w:p w:rsidR="00567957" w:rsidRPr="00E8107F" w:rsidRDefault="00567957" w:rsidP="00567957">
      <w:pPr>
        <w:spacing w:before="60" w:after="20" w:line="240" w:lineRule="auto"/>
        <w:rPr>
          <w:rFonts w:cs="Times New Roman"/>
          <w:sz w:val="24"/>
          <w:szCs w:val="24"/>
        </w:rPr>
      </w:pPr>
      <w:r>
        <w:rPr>
          <w:rFonts w:cs="Times New Roman"/>
          <w:b/>
          <w:sz w:val="24"/>
          <w:szCs w:val="24"/>
        </w:rPr>
        <w:t>Uczeń:</w:t>
      </w:r>
    </w:p>
    <w:p w:rsidR="00567957" w:rsidRPr="00E8107F" w:rsidRDefault="00567957" w:rsidP="00567957">
      <w:pPr>
        <w:spacing w:after="30" w:line="240" w:lineRule="auto"/>
        <w:ind w:left="312" w:hanging="198"/>
        <w:rPr>
          <w:rFonts w:cs="Times New Roman"/>
          <w:sz w:val="24"/>
          <w:szCs w:val="24"/>
        </w:rPr>
      </w:pPr>
      <w:r w:rsidRPr="00E8107F">
        <w:rPr>
          <w:rFonts w:cs="Times New Roman"/>
          <w:sz w:val="24"/>
          <w:szCs w:val="24"/>
        </w:rPr>
        <w:t>• wskazuje główne zmiany granic Polski po wojnie</w:t>
      </w:r>
    </w:p>
    <w:p w:rsidR="00567957" w:rsidRPr="00E8107F" w:rsidRDefault="00567957" w:rsidP="00567957">
      <w:pPr>
        <w:spacing w:after="30" w:line="240" w:lineRule="auto"/>
        <w:ind w:left="312" w:hanging="198"/>
        <w:rPr>
          <w:rFonts w:cs="Times New Roman"/>
          <w:sz w:val="24"/>
          <w:szCs w:val="24"/>
        </w:rPr>
      </w:pPr>
      <w:r w:rsidRPr="00E8107F">
        <w:rPr>
          <w:rFonts w:cs="Times New Roman"/>
          <w:sz w:val="24"/>
          <w:szCs w:val="24"/>
        </w:rPr>
        <w:lastRenderedPageBreak/>
        <w:t>• wyjaśnia pojęcia: przesiedlenia, Ziemie Zachodnie i Północne, reforma rolna, nacjonalizacja, stalinizm</w:t>
      </w:r>
    </w:p>
    <w:p w:rsidR="00567957" w:rsidRPr="00E8107F" w:rsidRDefault="00567957" w:rsidP="00567957">
      <w:pPr>
        <w:spacing w:after="30" w:line="240" w:lineRule="auto"/>
        <w:ind w:left="312" w:hanging="198"/>
        <w:rPr>
          <w:rFonts w:cs="Times New Roman"/>
          <w:sz w:val="24"/>
          <w:szCs w:val="24"/>
        </w:rPr>
      </w:pPr>
      <w:r w:rsidRPr="00E8107F">
        <w:rPr>
          <w:rFonts w:cs="Times New Roman"/>
          <w:sz w:val="24"/>
          <w:szCs w:val="24"/>
        </w:rPr>
        <w:t>• rozpoznaje Danutę Siedzikównę „Inkę”</w:t>
      </w:r>
    </w:p>
    <w:p w:rsidR="00567957" w:rsidRDefault="00567957" w:rsidP="00567957">
      <w:pPr>
        <w:spacing w:before="60" w:after="20" w:line="240" w:lineRule="auto"/>
        <w:rPr>
          <w:rFonts w:cs="Times New Roman"/>
          <w:b/>
          <w:sz w:val="24"/>
          <w:szCs w:val="24"/>
        </w:rPr>
      </w:pPr>
      <w:r w:rsidRPr="00E8107F">
        <w:rPr>
          <w:rFonts w:cs="Times New Roman"/>
          <w:b/>
          <w:sz w:val="24"/>
          <w:szCs w:val="24"/>
        </w:rPr>
        <w:t>Dostateczna (3)</w:t>
      </w:r>
    </w:p>
    <w:p w:rsidR="00567957" w:rsidRPr="00E8107F" w:rsidRDefault="00567957" w:rsidP="00567957">
      <w:pPr>
        <w:spacing w:before="60" w:after="20" w:line="240" w:lineRule="auto"/>
        <w:rPr>
          <w:rFonts w:cs="Times New Roman"/>
          <w:sz w:val="24"/>
          <w:szCs w:val="24"/>
        </w:rPr>
      </w:pPr>
      <w:r>
        <w:rPr>
          <w:rFonts w:cs="Times New Roman"/>
          <w:b/>
          <w:sz w:val="24"/>
          <w:szCs w:val="24"/>
        </w:rPr>
        <w:t>Uczeń:</w:t>
      </w:r>
    </w:p>
    <w:p w:rsidR="00567957" w:rsidRPr="00E8107F" w:rsidRDefault="00567957" w:rsidP="00567957">
      <w:pPr>
        <w:spacing w:after="30" w:line="240" w:lineRule="auto"/>
        <w:ind w:left="312" w:hanging="198"/>
        <w:rPr>
          <w:rFonts w:cs="Times New Roman"/>
          <w:sz w:val="24"/>
          <w:szCs w:val="24"/>
        </w:rPr>
      </w:pPr>
      <w:r w:rsidRPr="00E8107F">
        <w:rPr>
          <w:rFonts w:cs="Times New Roman"/>
          <w:sz w:val="24"/>
          <w:szCs w:val="24"/>
        </w:rPr>
        <w:t>• opisuje podstawowe realia życia w powojennej Polsce</w:t>
      </w:r>
    </w:p>
    <w:p w:rsidR="00567957" w:rsidRPr="00E8107F" w:rsidRDefault="00567957" w:rsidP="00567957">
      <w:pPr>
        <w:spacing w:after="30" w:line="240" w:lineRule="auto"/>
        <w:ind w:left="312" w:hanging="198"/>
        <w:rPr>
          <w:rFonts w:cs="Times New Roman"/>
          <w:sz w:val="24"/>
          <w:szCs w:val="24"/>
        </w:rPr>
      </w:pPr>
      <w:r w:rsidRPr="00E8107F">
        <w:rPr>
          <w:rFonts w:cs="Times New Roman"/>
          <w:sz w:val="24"/>
          <w:szCs w:val="24"/>
        </w:rPr>
        <w:t>• wyjaśnia pojęcia: gospodarka centralnie sterowana, kolektywizacja, socrealizm, cenzura</w:t>
      </w:r>
    </w:p>
    <w:p w:rsidR="00567957" w:rsidRPr="00E8107F" w:rsidRDefault="00567957" w:rsidP="00567957">
      <w:pPr>
        <w:spacing w:after="30" w:line="240" w:lineRule="auto"/>
        <w:ind w:left="312" w:hanging="198"/>
        <w:rPr>
          <w:rFonts w:cs="Times New Roman"/>
          <w:sz w:val="24"/>
          <w:szCs w:val="24"/>
        </w:rPr>
      </w:pPr>
      <w:r w:rsidRPr="00E8107F">
        <w:rPr>
          <w:rFonts w:cs="Times New Roman"/>
          <w:sz w:val="24"/>
          <w:szCs w:val="24"/>
        </w:rPr>
        <w:t>• wymienia przykłady represji i oporu wobec władzy</w:t>
      </w:r>
    </w:p>
    <w:p w:rsidR="00567957" w:rsidRDefault="00567957" w:rsidP="00567957">
      <w:pPr>
        <w:spacing w:before="60" w:after="20" w:line="240" w:lineRule="auto"/>
        <w:rPr>
          <w:rFonts w:cs="Times New Roman"/>
          <w:b/>
          <w:sz w:val="24"/>
          <w:szCs w:val="24"/>
        </w:rPr>
      </w:pPr>
      <w:r w:rsidRPr="00E8107F">
        <w:rPr>
          <w:rFonts w:cs="Times New Roman"/>
          <w:b/>
          <w:sz w:val="24"/>
          <w:szCs w:val="24"/>
        </w:rPr>
        <w:t>Dobra (4)</w:t>
      </w:r>
    </w:p>
    <w:p w:rsidR="00567957" w:rsidRPr="00E8107F" w:rsidRDefault="00567957" w:rsidP="00567957">
      <w:pPr>
        <w:spacing w:before="60" w:after="20" w:line="240" w:lineRule="auto"/>
        <w:rPr>
          <w:rFonts w:cs="Times New Roman"/>
          <w:sz w:val="24"/>
          <w:szCs w:val="24"/>
        </w:rPr>
      </w:pPr>
      <w:r>
        <w:rPr>
          <w:rFonts w:cs="Times New Roman"/>
          <w:b/>
          <w:sz w:val="24"/>
          <w:szCs w:val="24"/>
        </w:rPr>
        <w:t>Uczeń:</w:t>
      </w:r>
    </w:p>
    <w:p w:rsidR="00567957" w:rsidRPr="00E8107F" w:rsidRDefault="00567957" w:rsidP="00567957">
      <w:pPr>
        <w:spacing w:after="30" w:line="240" w:lineRule="auto"/>
        <w:ind w:left="312" w:hanging="198"/>
        <w:rPr>
          <w:rFonts w:cs="Times New Roman"/>
          <w:sz w:val="24"/>
          <w:szCs w:val="24"/>
        </w:rPr>
      </w:pPr>
      <w:r w:rsidRPr="00E8107F">
        <w:rPr>
          <w:rFonts w:cs="Times New Roman"/>
          <w:sz w:val="24"/>
          <w:szCs w:val="24"/>
        </w:rPr>
        <w:t>• wyjaśnia wpływ migracji i zmian terytorialnych na społeczeństwo</w:t>
      </w:r>
    </w:p>
    <w:p w:rsidR="00567957" w:rsidRPr="00E8107F" w:rsidRDefault="00567957" w:rsidP="00567957">
      <w:pPr>
        <w:spacing w:after="30" w:line="240" w:lineRule="auto"/>
        <w:ind w:left="312" w:hanging="198"/>
        <w:rPr>
          <w:rFonts w:cs="Times New Roman"/>
          <w:sz w:val="24"/>
          <w:szCs w:val="24"/>
        </w:rPr>
      </w:pPr>
      <w:r w:rsidRPr="00E8107F">
        <w:rPr>
          <w:rFonts w:cs="Times New Roman"/>
          <w:sz w:val="24"/>
          <w:szCs w:val="24"/>
        </w:rPr>
        <w:t>• charakteryzuje system monopartyjny, kult jednostki i industrializację</w:t>
      </w:r>
    </w:p>
    <w:p w:rsidR="00567957" w:rsidRPr="00E8107F" w:rsidRDefault="00567957" w:rsidP="00567957">
      <w:pPr>
        <w:spacing w:after="30" w:line="240" w:lineRule="auto"/>
        <w:ind w:left="312" w:hanging="198"/>
        <w:rPr>
          <w:rFonts w:cs="Times New Roman"/>
          <w:sz w:val="24"/>
          <w:szCs w:val="24"/>
        </w:rPr>
      </w:pPr>
      <w:r w:rsidRPr="00E8107F">
        <w:rPr>
          <w:rFonts w:cs="Times New Roman"/>
          <w:sz w:val="24"/>
          <w:szCs w:val="24"/>
        </w:rPr>
        <w:t>• porównuje różne postawy obywateli wobec rządzących</w:t>
      </w:r>
    </w:p>
    <w:p w:rsidR="00567957" w:rsidRDefault="00567957" w:rsidP="00567957">
      <w:pPr>
        <w:spacing w:before="60" w:after="20" w:line="240" w:lineRule="auto"/>
        <w:rPr>
          <w:rFonts w:cs="Times New Roman"/>
          <w:b/>
          <w:sz w:val="24"/>
          <w:szCs w:val="24"/>
        </w:rPr>
      </w:pPr>
      <w:r w:rsidRPr="00E8107F">
        <w:rPr>
          <w:rFonts w:cs="Times New Roman"/>
          <w:b/>
          <w:sz w:val="24"/>
          <w:szCs w:val="24"/>
        </w:rPr>
        <w:t>Bardzo dobra (5)</w:t>
      </w:r>
    </w:p>
    <w:p w:rsidR="00567957" w:rsidRPr="00E8107F" w:rsidRDefault="00567957" w:rsidP="00567957">
      <w:pPr>
        <w:spacing w:before="60" w:after="20" w:line="240" w:lineRule="auto"/>
        <w:rPr>
          <w:rFonts w:cs="Times New Roman"/>
          <w:sz w:val="24"/>
          <w:szCs w:val="24"/>
        </w:rPr>
      </w:pPr>
      <w:r>
        <w:rPr>
          <w:rFonts w:cs="Times New Roman"/>
          <w:b/>
          <w:sz w:val="24"/>
          <w:szCs w:val="24"/>
        </w:rPr>
        <w:t>Uczeń:</w:t>
      </w:r>
    </w:p>
    <w:p w:rsidR="00567957" w:rsidRPr="00E8107F" w:rsidRDefault="00567957" w:rsidP="00567957">
      <w:pPr>
        <w:spacing w:after="30" w:line="240" w:lineRule="auto"/>
        <w:ind w:left="312" w:hanging="198"/>
        <w:rPr>
          <w:rFonts w:cs="Times New Roman"/>
          <w:sz w:val="24"/>
          <w:szCs w:val="24"/>
        </w:rPr>
      </w:pPr>
      <w:r w:rsidRPr="00E8107F">
        <w:rPr>
          <w:rFonts w:cs="Times New Roman"/>
          <w:sz w:val="24"/>
          <w:szCs w:val="24"/>
        </w:rPr>
        <w:t>• analizuje źródła dotyczące stalinizmu, awansu i deklasacji społecznej oraz życia codziennego</w:t>
      </w:r>
    </w:p>
    <w:p w:rsidR="00567957" w:rsidRPr="00E8107F" w:rsidRDefault="00567957" w:rsidP="00567957">
      <w:pPr>
        <w:spacing w:after="30" w:line="240" w:lineRule="auto"/>
        <w:ind w:left="312" w:hanging="198"/>
        <w:rPr>
          <w:rFonts w:cs="Times New Roman"/>
          <w:sz w:val="24"/>
          <w:szCs w:val="24"/>
        </w:rPr>
      </w:pPr>
      <w:r w:rsidRPr="00E8107F">
        <w:rPr>
          <w:rFonts w:cs="Times New Roman"/>
          <w:sz w:val="24"/>
          <w:szCs w:val="24"/>
        </w:rPr>
        <w:t>• ocenia skutki polityki władz dla różnych grup społecznych</w:t>
      </w:r>
    </w:p>
    <w:p w:rsidR="00567957" w:rsidRPr="00E8107F" w:rsidRDefault="00567957" w:rsidP="00567957">
      <w:pPr>
        <w:spacing w:after="30" w:line="240" w:lineRule="auto"/>
        <w:ind w:left="312" w:hanging="198"/>
        <w:rPr>
          <w:rFonts w:cs="Times New Roman"/>
          <w:sz w:val="24"/>
          <w:szCs w:val="24"/>
        </w:rPr>
      </w:pPr>
      <w:r w:rsidRPr="00E8107F">
        <w:rPr>
          <w:rFonts w:cs="Times New Roman"/>
          <w:sz w:val="24"/>
          <w:szCs w:val="24"/>
        </w:rPr>
        <w:t>• wyjaśnia wpływ migracji na własny lub wybrany region</w:t>
      </w:r>
    </w:p>
    <w:p w:rsidR="00567957" w:rsidRDefault="00567957" w:rsidP="00567957">
      <w:pPr>
        <w:spacing w:before="60" w:after="20" w:line="240" w:lineRule="auto"/>
        <w:rPr>
          <w:rFonts w:cs="Times New Roman"/>
          <w:b/>
          <w:sz w:val="24"/>
          <w:szCs w:val="24"/>
        </w:rPr>
      </w:pPr>
      <w:r w:rsidRPr="00E8107F">
        <w:rPr>
          <w:rFonts w:cs="Times New Roman"/>
          <w:b/>
          <w:sz w:val="24"/>
          <w:szCs w:val="24"/>
        </w:rPr>
        <w:t>Celująca (6)</w:t>
      </w:r>
    </w:p>
    <w:p w:rsidR="00567957" w:rsidRPr="00E8107F" w:rsidRDefault="00567957" w:rsidP="00567957">
      <w:pPr>
        <w:spacing w:before="60" w:after="20" w:line="240" w:lineRule="auto"/>
        <w:rPr>
          <w:rFonts w:cs="Times New Roman"/>
          <w:sz w:val="24"/>
          <w:szCs w:val="24"/>
        </w:rPr>
      </w:pPr>
      <w:r>
        <w:rPr>
          <w:rFonts w:cs="Times New Roman"/>
          <w:b/>
          <w:sz w:val="24"/>
          <w:szCs w:val="24"/>
        </w:rPr>
        <w:t>Uczeń:</w:t>
      </w:r>
    </w:p>
    <w:p w:rsidR="00567957" w:rsidRPr="00E8107F" w:rsidRDefault="00567957" w:rsidP="00567957">
      <w:pPr>
        <w:spacing w:after="30" w:line="240" w:lineRule="auto"/>
        <w:ind w:left="312" w:hanging="198"/>
        <w:rPr>
          <w:rFonts w:cs="Times New Roman"/>
          <w:sz w:val="24"/>
          <w:szCs w:val="24"/>
        </w:rPr>
      </w:pPr>
      <w:r w:rsidRPr="00E8107F">
        <w:rPr>
          <w:rFonts w:cs="Times New Roman"/>
          <w:sz w:val="24"/>
          <w:szCs w:val="24"/>
        </w:rPr>
        <w:t>• formułuje wieloaspektową ocenę przemian lat 1944–1956</w:t>
      </w:r>
    </w:p>
    <w:p w:rsidR="00567957" w:rsidRPr="00E8107F" w:rsidRDefault="00567957" w:rsidP="00567957">
      <w:pPr>
        <w:spacing w:after="30" w:line="240" w:lineRule="auto"/>
        <w:ind w:left="312" w:hanging="198"/>
        <w:rPr>
          <w:rFonts w:cs="Times New Roman"/>
          <w:sz w:val="24"/>
          <w:szCs w:val="24"/>
        </w:rPr>
      </w:pPr>
      <w:r w:rsidRPr="00E8107F">
        <w:rPr>
          <w:rFonts w:cs="Times New Roman"/>
          <w:sz w:val="24"/>
          <w:szCs w:val="24"/>
        </w:rPr>
        <w:t>• ocenia postawy społeczne z uwzględnieniem realiów epoki</w:t>
      </w:r>
    </w:p>
    <w:p w:rsidR="00567957" w:rsidRPr="00E8107F" w:rsidRDefault="00567957" w:rsidP="00567957">
      <w:pPr>
        <w:spacing w:after="30" w:line="240" w:lineRule="auto"/>
        <w:ind w:left="312" w:hanging="198"/>
        <w:rPr>
          <w:rFonts w:cs="Times New Roman"/>
          <w:sz w:val="24"/>
          <w:szCs w:val="24"/>
        </w:rPr>
      </w:pPr>
      <w:r w:rsidRPr="00E8107F">
        <w:rPr>
          <w:rFonts w:cs="Times New Roman"/>
          <w:sz w:val="24"/>
          <w:szCs w:val="24"/>
        </w:rPr>
        <w:t>• łączy zmiany polityczne, gospodarcze, społeczne, kulturowe i środowiskowe</w:t>
      </w:r>
    </w:p>
    <w:p w:rsidR="00022CFD" w:rsidRPr="00C720B6" w:rsidRDefault="00022CFD" w:rsidP="00022CFD">
      <w:pPr>
        <w:pStyle w:val="Akapitzlist"/>
        <w:numPr>
          <w:ilvl w:val="0"/>
          <w:numId w:val="10"/>
        </w:numPr>
        <w:spacing w:before="160" w:after="20" w:line="240" w:lineRule="auto"/>
        <w:rPr>
          <w:rFonts w:cs="Times New Roman"/>
          <w:sz w:val="24"/>
          <w:szCs w:val="24"/>
        </w:rPr>
      </w:pPr>
      <w:r w:rsidRPr="00C720B6">
        <w:rPr>
          <w:rFonts w:cs="Times New Roman"/>
          <w:b/>
          <w:sz w:val="24"/>
          <w:szCs w:val="24"/>
        </w:rPr>
        <w:t>EUROPA ZACHODNIA PO 1945 R.</w:t>
      </w:r>
    </w:p>
    <w:p w:rsidR="00022CFD" w:rsidRPr="00E8107F" w:rsidRDefault="00022CFD" w:rsidP="00022CFD">
      <w:pPr>
        <w:spacing w:after="80" w:line="240" w:lineRule="auto"/>
        <w:rPr>
          <w:rFonts w:cs="Times New Roman"/>
          <w:sz w:val="24"/>
          <w:szCs w:val="24"/>
        </w:rPr>
      </w:pPr>
      <w:r w:rsidRPr="00E8107F">
        <w:rPr>
          <w:rFonts w:cs="Times New Roman"/>
          <w:b/>
          <w:sz w:val="24"/>
          <w:szCs w:val="24"/>
        </w:rPr>
        <w:t>Integracja, przemiany społeczne i kulturowe</w:t>
      </w:r>
    </w:p>
    <w:p w:rsidR="00022CFD" w:rsidRDefault="00022CFD" w:rsidP="00022CFD">
      <w:pPr>
        <w:spacing w:before="60" w:after="20" w:line="240" w:lineRule="auto"/>
        <w:rPr>
          <w:rFonts w:cs="Times New Roman"/>
          <w:b/>
          <w:sz w:val="24"/>
          <w:szCs w:val="24"/>
        </w:rPr>
      </w:pPr>
      <w:r w:rsidRPr="00E8107F">
        <w:rPr>
          <w:rFonts w:cs="Times New Roman"/>
          <w:b/>
          <w:sz w:val="24"/>
          <w:szCs w:val="24"/>
        </w:rPr>
        <w:t>Dopuszczająca (2)</w:t>
      </w:r>
    </w:p>
    <w:p w:rsidR="00022CFD" w:rsidRPr="00E8107F" w:rsidRDefault="00022CFD" w:rsidP="00022CFD">
      <w:pPr>
        <w:spacing w:before="60" w:after="20" w:line="240" w:lineRule="auto"/>
        <w:rPr>
          <w:rFonts w:cs="Times New Roman"/>
          <w:sz w:val="24"/>
          <w:szCs w:val="24"/>
        </w:rPr>
      </w:pPr>
      <w:r>
        <w:rPr>
          <w:rFonts w:cs="Times New Roman"/>
          <w:b/>
          <w:sz w:val="24"/>
          <w:szCs w:val="24"/>
        </w:rPr>
        <w:t>Uczeń:</w:t>
      </w:r>
    </w:p>
    <w:p w:rsidR="00022CFD" w:rsidRPr="00E8107F" w:rsidRDefault="00022CFD" w:rsidP="00022CFD">
      <w:pPr>
        <w:spacing w:after="30" w:line="240" w:lineRule="auto"/>
        <w:ind w:left="312" w:hanging="198"/>
        <w:rPr>
          <w:rFonts w:cs="Times New Roman"/>
          <w:sz w:val="24"/>
          <w:szCs w:val="24"/>
        </w:rPr>
      </w:pPr>
      <w:r w:rsidRPr="00E8107F">
        <w:rPr>
          <w:rFonts w:cs="Times New Roman"/>
          <w:sz w:val="24"/>
          <w:szCs w:val="24"/>
        </w:rPr>
        <w:t>• rozpoznaje pojęcia: plan Marshalla, integracja, kultura masowa, prawa człowieka</w:t>
      </w:r>
    </w:p>
    <w:p w:rsidR="00022CFD" w:rsidRPr="00E8107F" w:rsidRDefault="00022CFD" w:rsidP="00022CFD">
      <w:pPr>
        <w:spacing w:after="30" w:line="240" w:lineRule="auto"/>
        <w:ind w:left="312" w:hanging="198"/>
        <w:rPr>
          <w:rFonts w:cs="Times New Roman"/>
          <w:sz w:val="24"/>
          <w:szCs w:val="24"/>
        </w:rPr>
      </w:pPr>
      <w:r w:rsidRPr="00E8107F">
        <w:rPr>
          <w:rFonts w:cs="Times New Roman"/>
          <w:sz w:val="24"/>
          <w:szCs w:val="24"/>
        </w:rPr>
        <w:t>• wymienia przykłady postępu technologicznego i zmian obyczajowych</w:t>
      </w:r>
    </w:p>
    <w:p w:rsidR="00022CFD" w:rsidRPr="00E8107F" w:rsidRDefault="00022CFD" w:rsidP="00022CFD">
      <w:pPr>
        <w:spacing w:after="30" w:line="240" w:lineRule="auto"/>
        <w:ind w:left="312" w:hanging="198"/>
        <w:rPr>
          <w:rFonts w:cs="Times New Roman"/>
          <w:sz w:val="24"/>
          <w:szCs w:val="24"/>
        </w:rPr>
      </w:pPr>
      <w:r w:rsidRPr="00E8107F">
        <w:rPr>
          <w:rFonts w:cs="Times New Roman"/>
          <w:sz w:val="24"/>
          <w:szCs w:val="24"/>
        </w:rPr>
        <w:t>• wie, że po wojnie następował upadek imperiów kolonialnych</w:t>
      </w:r>
    </w:p>
    <w:p w:rsidR="00022CFD" w:rsidRDefault="00022CFD" w:rsidP="00022CFD">
      <w:pPr>
        <w:spacing w:before="60" w:after="20" w:line="240" w:lineRule="auto"/>
        <w:rPr>
          <w:rFonts w:cs="Times New Roman"/>
          <w:b/>
          <w:sz w:val="24"/>
          <w:szCs w:val="24"/>
        </w:rPr>
      </w:pPr>
      <w:r w:rsidRPr="00E8107F">
        <w:rPr>
          <w:rFonts w:cs="Times New Roman"/>
          <w:b/>
          <w:sz w:val="24"/>
          <w:szCs w:val="24"/>
        </w:rPr>
        <w:t>Dostateczna (3)</w:t>
      </w:r>
    </w:p>
    <w:p w:rsidR="00022CFD" w:rsidRPr="00E8107F" w:rsidRDefault="00022CFD" w:rsidP="00022CFD">
      <w:pPr>
        <w:spacing w:before="60" w:after="20" w:line="240" w:lineRule="auto"/>
        <w:rPr>
          <w:rFonts w:cs="Times New Roman"/>
          <w:sz w:val="24"/>
          <w:szCs w:val="24"/>
        </w:rPr>
      </w:pPr>
      <w:r>
        <w:rPr>
          <w:rFonts w:cs="Times New Roman"/>
          <w:b/>
          <w:sz w:val="24"/>
          <w:szCs w:val="24"/>
        </w:rPr>
        <w:t>Uczeń:</w:t>
      </w:r>
    </w:p>
    <w:p w:rsidR="00022CFD" w:rsidRPr="00E8107F" w:rsidRDefault="00022CFD" w:rsidP="00022CFD">
      <w:pPr>
        <w:spacing w:after="30" w:line="240" w:lineRule="auto"/>
        <w:ind w:left="312" w:hanging="198"/>
        <w:rPr>
          <w:rFonts w:cs="Times New Roman"/>
          <w:sz w:val="24"/>
          <w:szCs w:val="24"/>
        </w:rPr>
      </w:pPr>
      <w:r w:rsidRPr="00E8107F">
        <w:rPr>
          <w:rFonts w:cs="Times New Roman"/>
          <w:sz w:val="24"/>
          <w:szCs w:val="24"/>
        </w:rPr>
        <w:t>• opisuje podstawowe przemiany gospodarcze i społeczne Europy Zachodniej</w:t>
      </w:r>
    </w:p>
    <w:p w:rsidR="00022CFD" w:rsidRPr="00E8107F" w:rsidRDefault="00022CFD" w:rsidP="00022CFD">
      <w:pPr>
        <w:spacing w:after="30" w:line="240" w:lineRule="auto"/>
        <w:ind w:left="312" w:hanging="198"/>
        <w:rPr>
          <w:rFonts w:cs="Times New Roman"/>
          <w:sz w:val="24"/>
          <w:szCs w:val="24"/>
        </w:rPr>
      </w:pPr>
      <w:r w:rsidRPr="00E8107F">
        <w:rPr>
          <w:rFonts w:cs="Times New Roman"/>
          <w:sz w:val="24"/>
          <w:szCs w:val="24"/>
        </w:rPr>
        <w:t>• wyjaśnia znaczenie integracji europejskiej</w:t>
      </w:r>
    </w:p>
    <w:p w:rsidR="00022CFD" w:rsidRPr="00E8107F" w:rsidRDefault="00022CFD" w:rsidP="00022CFD">
      <w:pPr>
        <w:spacing w:after="30" w:line="240" w:lineRule="auto"/>
        <w:ind w:left="312" w:hanging="198"/>
        <w:rPr>
          <w:rFonts w:cs="Times New Roman"/>
          <w:sz w:val="24"/>
          <w:szCs w:val="24"/>
        </w:rPr>
      </w:pPr>
      <w:r w:rsidRPr="00E8107F">
        <w:rPr>
          <w:rFonts w:cs="Times New Roman"/>
          <w:sz w:val="24"/>
          <w:szCs w:val="24"/>
        </w:rPr>
        <w:t>• wymienia przykłady ruchów feministycznych, ekologicznych i kontrkultur młodzieżowych</w:t>
      </w:r>
    </w:p>
    <w:p w:rsidR="00022CFD" w:rsidRDefault="00022CFD" w:rsidP="00022CFD">
      <w:pPr>
        <w:spacing w:before="60" w:after="20" w:line="240" w:lineRule="auto"/>
        <w:rPr>
          <w:rFonts w:cs="Times New Roman"/>
          <w:b/>
          <w:sz w:val="24"/>
          <w:szCs w:val="24"/>
        </w:rPr>
      </w:pPr>
      <w:r w:rsidRPr="00E8107F">
        <w:rPr>
          <w:rFonts w:cs="Times New Roman"/>
          <w:b/>
          <w:sz w:val="24"/>
          <w:szCs w:val="24"/>
        </w:rPr>
        <w:t>Dobra (4)</w:t>
      </w:r>
    </w:p>
    <w:p w:rsidR="00022CFD" w:rsidRPr="00E8107F" w:rsidRDefault="00022CFD" w:rsidP="00022CFD">
      <w:pPr>
        <w:spacing w:before="60" w:after="20" w:line="240" w:lineRule="auto"/>
        <w:rPr>
          <w:rFonts w:cs="Times New Roman"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Uczeń: </w:t>
      </w:r>
    </w:p>
    <w:p w:rsidR="00022CFD" w:rsidRPr="00E8107F" w:rsidRDefault="00022CFD" w:rsidP="00022CFD">
      <w:pPr>
        <w:spacing w:after="30" w:line="240" w:lineRule="auto"/>
        <w:ind w:left="312" w:hanging="198"/>
        <w:rPr>
          <w:rFonts w:cs="Times New Roman"/>
          <w:sz w:val="24"/>
          <w:szCs w:val="24"/>
        </w:rPr>
      </w:pPr>
      <w:r w:rsidRPr="00E8107F">
        <w:rPr>
          <w:rFonts w:cs="Times New Roman"/>
          <w:sz w:val="24"/>
          <w:szCs w:val="24"/>
        </w:rPr>
        <w:t>• wyjaśnia związki między odbudową gospodarczą, integracją i zmianami społecznymi</w:t>
      </w:r>
    </w:p>
    <w:p w:rsidR="00022CFD" w:rsidRPr="00E8107F" w:rsidRDefault="00022CFD" w:rsidP="00022CFD">
      <w:pPr>
        <w:spacing w:after="30" w:line="240" w:lineRule="auto"/>
        <w:ind w:left="312" w:hanging="198"/>
        <w:rPr>
          <w:rFonts w:cs="Times New Roman"/>
          <w:sz w:val="24"/>
          <w:szCs w:val="24"/>
        </w:rPr>
      </w:pPr>
      <w:r w:rsidRPr="00E8107F">
        <w:rPr>
          <w:rFonts w:cs="Times New Roman"/>
          <w:sz w:val="24"/>
          <w:szCs w:val="24"/>
        </w:rPr>
        <w:t>• analizuje przykłady przemian kultury masowej i życia codziennego</w:t>
      </w:r>
    </w:p>
    <w:p w:rsidR="00022CFD" w:rsidRPr="00E8107F" w:rsidRDefault="00022CFD" w:rsidP="00022CFD">
      <w:pPr>
        <w:spacing w:after="30" w:line="240" w:lineRule="auto"/>
        <w:ind w:left="312" w:hanging="198"/>
        <w:rPr>
          <w:rFonts w:cs="Times New Roman"/>
          <w:sz w:val="24"/>
          <w:szCs w:val="24"/>
        </w:rPr>
      </w:pPr>
      <w:r w:rsidRPr="00E8107F">
        <w:rPr>
          <w:rFonts w:cs="Times New Roman"/>
          <w:sz w:val="24"/>
          <w:szCs w:val="24"/>
        </w:rPr>
        <w:t>• wskazuje współczesne przejawy procesów rozpoczętych po 1945 r.</w:t>
      </w:r>
    </w:p>
    <w:p w:rsidR="00022CFD" w:rsidRDefault="00022CFD" w:rsidP="00022CFD">
      <w:pPr>
        <w:spacing w:before="60" w:after="20" w:line="240" w:lineRule="auto"/>
        <w:rPr>
          <w:rFonts w:cs="Times New Roman"/>
          <w:b/>
          <w:sz w:val="24"/>
          <w:szCs w:val="24"/>
        </w:rPr>
      </w:pPr>
      <w:r w:rsidRPr="00E8107F">
        <w:rPr>
          <w:rFonts w:cs="Times New Roman"/>
          <w:b/>
          <w:sz w:val="24"/>
          <w:szCs w:val="24"/>
        </w:rPr>
        <w:t>Bardzo dobra (5)</w:t>
      </w:r>
    </w:p>
    <w:p w:rsidR="00022CFD" w:rsidRPr="00E8107F" w:rsidRDefault="00022CFD" w:rsidP="00022CFD">
      <w:pPr>
        <w:spacing w:before="60" w:after="20" w:line="240" w:lineRule="auto"/>
        <w:rPr>
          <w:rFonts w:cs="Times New Roman"/>
          <w:sz w:val="24"/>
          <w:szCs w:val="24"/>
        </w:rPr>
      </w:pPr>
      <w:r>
        <w:rPr>
          <w:rFonts w:cs="Times New Roman"/>
          <w:b/>
          <w:sz w:val="24"/>
          <w:szCs w:val="24"/>
        </w:rPr>
        <w:t>Uczeń:</w:t>
      </w:r>
    </w:p>
    <w:p w:rsidR="00022CFD" w:rsidRPr="00E8107F" w:rsidRDefault="00022CFD" w:rsidP="00022CFD">
      <w:pPr>
        <w:spacing w:after="30" w:line="240" w:lineRule="auto"/>
        <w:ind w:left="312" w:hanging="198"/>
        <w:rPr>
          <w:rFonts w:cs="Times New Roman"/>
          <w:sz w:val="24"/>
          <w:szCs w:val="24"/>
        </w:rPr>
      </w:pPr>
      <w:r w:rsidRPr="00E8107F">
        <w:rPr>
          <w:rFonts w:cs="Times New Roman"/>
          <w:sz w:val="24"/>
          <w:szCs w:val="24"/>
        </w:rPr>
        <w:t>• analizuje źródła dotyczące przemian społecznych i kulturowych</w:t>
      </w:r>
    </w:p>
    <w:p w:rsidR="00022CFD" w:rsidRPr="00E8107F" w:rsidRDefault="00022CFD" w:rsidP="00022CFD">
      <w:pPr>
        <w:spacing w:after="30" w:line="240" w:lineRule="auto"/>
        <w:ind w:left="312" w:hanging="198"/>
        <w:rPr>
          <w:rFonts w:cs="Times New Roman"/>
          <w:sz w:val="24"/>
          <w:szCs w:val="24"/>
        </w:rPr>
      </w:pPr>
      <w:r w:rsidRPr="00E8107F">
        <w:rPr>
          <w:rFonts w:cs="Times New Roman"/>
          <w:sz w:val="24"/>
          <w:szCs w:val="24"/>
        </w:rPr>
        <w:t>• porównuje warunki życia w różnych okresach powojennej Europy Zachodniej</w:t>
      </w:r>
    </w:p>
    <w:p w:rsidR="00022CFD" w:rsidRPr="00E8107F" w:rsidRDefault="00022CFD" w:rsidP="00022CFD">
      <w:pPr>
        <w:spacing w:after="30" w:line="240" w:lineRule="auto"/>
        <w:ind w:left="312" w:hanging="198"/>
        <w:rPr>
          <w:rFonts w:cs="Times New Roman"/>
          <w:sz w:val="24"/>
          <w:szCs w:val="24"/>
        </w:rPr>
      </w:pPr>
      <w:r w:rsidRPr="00E8107F">
        <w:rPr>
          <w:rFonts w:cs="Times New Roman"/>
          <w:sz w:val="24"/>
          <w:szCs w:val="24"/>
        </w:rPr>
        <w:t>• wyjaśnia wpływ postępu technologicznego na społeczeństwo</w:t>
      </w:r>
    </w:p>
    <w:p w:rsidR="00022CFD" w:rsidRDefault="00022CFD" w:rsidP="00022CFD">
      <w:pPr>
        <w:tabs>
          <w:tab w:val="left" w:pos="2340"/>
        </w:tabs>
        <w:spacing w:before="60" w:after="20" w:line="240" w:lineRule="auto"/>
        <w:rPr>
          <w:rFonts w:cs="Times New Roman"/>
          <w:b/>
          <w:sz w:val="24"/>
          <w:szCs w:val="24"/>
        </w:rPr>
      </w:pPr>
      <w:r w:rsidRPr="00E8107F">
        <w:rPr>
          <w:rFonts w:cs="Times New Roman"/>
          <w:b/>
          <w:sz w:val="24"/>
          <w:szCs w:val="24"/>
        </w:rPr>
        <w:lastRenderedPageBreak/>
        <w:t>Celująca (6)</w:t>
      </w:r>
      <w:r>
        <w:rPr>
          <w:rFonts w:cs="Times New Roman"/>
          <w:b/>
          <w:sz w:val="24"/>
          <w:szCs w:val="24"/>
        </w:rPr>
        <w:tab/>
      </w:r>
    </w:p>
    <w:p w:rsidR="00022CFD" w:rsidRPr="00E8107F" w:rsidRDefault="00022CFD" w:rsidP="00022CFD">
      <w:pPr>
        <w:tabs>
          <w:tab w:val="left" w:pos="2340"/>
        </w:tabs>
        <w:spacing w:before="60" w:after="20" w:line="240" w:lineRule="auto"/>
        <w:rPr>
          <w:rFonts w:cs="Times New Roman"/>
          <w:sz w:val="24"/>
          <w:szCs w:val="24"/>
        </w:rPr>
      </w:pPr>
      <w:r>
        <w:rPr>
          <w:rFonts w:cs="Times New Roman"/>
          <w:b/>
          <w:sz w:val="24"/>
          <w:szCs w:val="24"/>
        </w:rPr>
        <w:t>Uczeń:</w:t>
      </w:r>
    </w:p>
    <w:p w:rsidR="00022CFD" w:rsidRPr="00E8107F" w:rsidRDefault="00022CFD" w:rsidP="00022CFD">
      <w:pPr>
        <w:spacing w:after="30" w:line="240" w:lineRule="auto"/>
        <w:ind w:left="312" w:hanging="198"/>
        <w:rPr>
          <w:rFonts w:cs="Times New Roman"/>
          <w:sz w:val="24"/>
          <w:szCs w:val="24"/>
        </w:rPr>
      </w:pPr>
      <w:r w:rsidRPr="00E8107F">
        <w:rPr>
          <w:rFonts w:cs="Times New Roman"/>
          <w:sz w:val="24"/>
          <w:szCs w:val="24"/>
        </w:rPr>
        <w:t>• ocenia znaczenie integracji i przemian społeczno-kulturowych dla współczesnej Europy</w:t>
      </w:r>
    </w:p>
    <w:p w:rsidR="00022CFD" w:rsidRPr="00E8107F" w:rsidRDefault="00022CFD" w:rsidP="00022CFD">
      <w:pPr>
        <w:spacing w:after="30" w:line="240" w:lineRule="auto"/>
        <w:ind w:left="312" w:hanging="198"/>
        <w:rPr>
          <w:rFonts w:cs="Times New Roman"/>
          <w:sz w:val="24"/>
          <w:szCs w:val="24"/>
        </w:rPr>
      </w:pPr>
      <w:r w:rsidRPr="00E8107F">
        <w:rPr>
          <w:rFonts w:cs="Times New Roman"/>
          <w:sz w:val="24"/>
          <w:szCs w:val="24"/>
        </w:rPr>
        <w:t>• formułuje argumenty o korzyściach i napięciach wynikających z przemian</w:t>
      </w:r>
    </w:p>
    <w:p w:rsidR="00022CFD" w:rsidRPr="00E8107F" w:rsidRDefault="00022CFD" w:rsidP="00022CFD">
      <w:pPr>
        <w:spacing w:after="30" w:line="240" w:lineRule="auto"/>
        <w:ind w:left="312" w:hanging="198"/>
        <w:rPr>
          <w:rFonts w:cs="Times New Roman"/>
          <w:sz w:val="24"/>
          <w:szCs w:val="24"/>
        </w:rPr>
      </w:pPr>
      <w:r w:rsidRPr="00E8107F">
        <w:rPr>
          <w:rFonts w:cs="Times New Roman"/>
          <w:sz w:val="24"/>
          <w:szCs w:val="24"/>
        </w:rPr>
        <w:t>• samodzielnie łączy procesy gospodarcze, społeczne i kulturowe</w:t>
      </w:r>
    </w:p>
    <w:p w:rsidR="00F362F6" w:rsidRPr="00E8107F" w:rsidRDefault="00F362F6">
      <w:pPr>
        <w:spacing w:after="30" w:line="240" w:lineRule="auto"/>
        <w:ind w:left="312" w:hanging="198"/>
        <w:rPr>
          <w:rFonts w:cs="Times New Roman"/>
          <w:sz w:val="24"/>
          <w:szCs w:val="24"/>
        </w:rPr>
      </w:pPr>
    </w:p>
    <w:p w:rsidR="000233D5" w:rsidRDefault="00AA5409">
      <w:pPr>
        <w:spacing w:before="160" w:after="20" w:line="240" w:lineRule="auto"/>
        <w:rPr>
          <w:rFonts w:cs="Times New Roman"/>
          <w:b/>
          <w:sz w:val="24"/>
          <w:szCs w:val="24"/>
        </w:rPr>
      </w:pPr>
      <w:r w:rsidRPr="00E8107F">
        <w:rPr>
          <w:rFonts w:cs="Times New Roman"/>
          <w:b/>
          <w:sz w:val="24"/>
          <w:szCs w:val="24"/>
        </w:rPr>
        <w:t>I</w:t>
      </w:r>
      <w:r w:rsidR="00E538C2">
        <w:rPr>
          <w:rFonts w:cs="Times New Roman"/>
          <w:b/>
          <w:sz w:val="24"/>
          <w:szCs w:val="24"/>
        </w:rPr>
        <w:t>V</w:t>
      </w:r>
      <w:r w:rsidRPr="00E8107F">
        <w:rPr>
          <w:rFonts w:cs="Times New Roman"/>
          <w:b/>
          <w:sz w:val="24"/>
          <w:szCs w:val="24"/>
        </w:rPr>
        <w:t xml:space="preserve">. </w:t>
      </w:r>
      <w:r w:rsidR="005169F6">
        <w:rPr>
          <w:rFonts w:cs="Times New Roman"/>
          <w:b/>
          <w:sz w:val="24"/>
          <w:szCs w:val="24"/>
        </w:rPr>
        <w:t>Świat w drugiej połowie XX w.</w:t>
      </w:r>
    </w:p>
    <w:p w:rsidR="00AC128E" w:rsidRPr="00A01CC2" w:rsidRDefault="00AC128E" w:rsidP="00AC128E">
      <w:pPr>
        <w:pStyle w:val="Akapitzlist"/>
        <w:numPr>
          <w:ilvl w:val="0"/>
          <w:numId w:val="10"/>
        </w:numPr>
        <w:spacing w:after="80" w:line="240" w:lineRule="auto"/>
        <w:rPr>
          <w:rFonts w:cs="Times New Roman"/>
          <w:sz w:val="24"/>
          <w:szCs w:val="24"/>
        </w:rPr>
      </w:pPr>
      <w:r w:rsidRPr="00A01CC2">
        <w:rPr>
          <w:rFonts w:cs="Times New Roman"/>
          <w:b/>
          <w:sz w:val="24"/>
          <w:szCs w:val="24"/>
        </w:rPr>
        <w:t>Zimna wojna i rywalizacja mocarstw</w:t>
      </w:r>
    </w:p>
    <w:p w:rsidR="00AC128E" w:rsidRDefault="00AC128E" w:rsidP="00AC128E">
      <w:pPr>
        <w:spacing w:before="60" w:after="20" w:line="240" w:lineRule="auto"/>
        <w:rPr>
          <w:rFonts w:cs="Times New Roman"/>
          <w:b/>
          <w:sz w:val="24"/>
          <w:szCs w:val="24"/>
        </w:rPr>
      </w:pPr>
      <w:r w:rsidRPr="00E8107F">
        <w:rPr>
          <w:rFonts w:cs="Times New Roman"/>
          <w:b/>
          <w:sz w:val="24"/>
          <w:szCs w:val="24"/>
        </w:rPr>
        <w:t>Dopuszczająca (2)</w:t>
      </w:r>
    </w:p>
    <w:p w:rsidR="00AC128E" w:rsidRPr="00E8107F" w:rsidRDefault="00AC128E" w:rsidP="00AC128E">
      <w:pPr>
        <w:spacing w:before="60" w:after="20" w:line="240" w:lineRule="auto"/>
        <w:rPr>
          <w:rFonts w:cs="Times New Roman"/>
          <w:sz w:val="24"/>
          <w:szCs w:val="24"/>
        </w:rPr>
      </w:pPr>
      <w:r>
        <w:rPr>
          <w:rFonts w:cs="Times New Roman"/>
          <w:b/>
          <w:sz w:val="24"/>
          <w:szCs w:val="24"/>
        </w:rPr>
        <w:t>Uczeń:</w:t>
      </w:r>
    </w:p>
    <w:p w:rsidR="00AC128E" w:rsidRPr="00E8107F" w:rsidRDefault="00AC128E" w:rsidP="00AC128E">
      <w:pPr>
        <w:spacing w:after="30" w:line="240" w:lineRule="auto"/>
        <w:ind w:left="312" w:hanging="198"/>
        <w:rPr>
          <w:rFonts w:cs="Times New Roman"/>
          <w:sz w:val="24"/>
          <w:szCs w:val="24"/>
        </w:rPr>
      </w:pPr>
      <w:r w:rsidRPr="00E8107F">
        <w:rPr>
          <w:rFonts w:cs="Times New Roman"/>
          <w:sz w:val="24"/>
          <w:szCs w:val="24"/>
        </w:rPr>
        <w:t>• wyjaśnia pojęcia: zimna wojna, żelazna kurtyna, NATO, Układ Warszawski, ONZ</w:t>
      </w:r>
    </w:p>
    <w:p w:rsidR="00AC128E" w:rsidRPr="00E8107F" w:rsidRDefault="00AC128E" w:rsidP="00AC128E">
      <w:pPr>
        <w:spacing w:after="30" w:line="240" w:lineRule="auto"/>
        <w:ind w:left="312" w:hanging="198"/>
        <w:rPr>
          <w:rFonts w:cs="Times New Roman"/>
          <w:sz w:val="24"/>
          <w:szCs w:val="24"/>
        </w:rPr>
      </w:pPr>
      <w:r w:rsidRPr="00E8107F">
        <w:rPr>
          <w:rFonts w:cs="Times New Roman"/>
          <w:sz w:val="24"/>
          <w:szCs w:val="24"/>
        </w:rPr>
        <w:t>• rozpoznaje wojnę w Korei i konflikt arabsko-izraelski</w:t>
      </w:r>
    </w:p>
    <w:p w:rsidR="00AC128E" w:rsidRPr="00E8107F" w:rsidRDefault="00AC128E" w:rsidP="00AC128E">
      <w:pPr>
        <w:spacing w:after="30" w:line="240" w:lineRule="auto"/>
        <w:ind w:left="312" w:hanging="198"/>
        <w:rPr>
          <w:rFonts w:cs="Times New Roman"/>
          <w:sz w:val="24"/>
          <w:szCs w:val="24"/>
        </w:rPr>
      </w:pPr>
      <w:r w:rsidRPr="00E8107F">
        <w:rPr>
          <w:rFonts w:cs="Times New Roman"/>
          <w:sz w:val="24"/>
          <w:szCs w:val="24"/>
        </w:rPr>
        <w:t>• wie, czym był wyścig zbrojeń</w:t>
      </w:r>
    </w:p>
    <w:p w:rsidR="00AC128E" w:rsidRDefault="00AC128E" w:rsidP="00AC128E">
      <w:pPr>
        <w:spacing w:before="60" w:after="20" w:line="240" w:lineRule="auto"/>
        <w:rPr>
          <w:rFonts w:cs="Times New Roman"/>
          <w:b/>
          <w:sz w:val="24"/>
          <w:szCs w:val="24"/>
        </w:rPr>
      </w:pPr>
      <w:r w:rsidRPr="00E8107F">
        <w:rPr>
          <w:rFonts w:cs="Times New Roman"/>
          <w:b/>
          <w:sz w:val="24"/>
          <w:szCs w:val="24"/>
        </w:rPr>
        <w:t>Dostateczna (3)</w:t>
      </w:r>
    </w:p>
    <w:p w:rsidR="00AC128E" w:rsidRPr="00E8107F" w:rsidRDefault="00AC128E" w:rsidP="00AC128E">
      <w:pPr>
        <w:spacing w:before="60" w:after="20" w:line="240" w:lineRule="auto"/>
        <w:rPr>
          <w:rFonts w:cs="Times New Roman"/>
          <w:sz w:val="24"/>
          <w:szCs w:val="24"/>
        </w:rPr>
      </w:pPr>
      <w:r>
        <w:rPr>
          <w:rFonts w:cs="Times New Roman"/>
          <w:b/>
          <w:sz w:val="24"/>
          <w:szCs w:val="24"/>
        </w:rPr>
        <w:t>Uczeń:</w:t>
      </w:r>
    </w:p>
    <w:p w:rsidR="00AC128E" w:rsidRPr="00E8107F" w:rsidRDefault="00AC128E" w:rsidP="00AC128E">
      <w:pPr>
        <w:spacing w:after="30" w:line="240" w:lineRule="auto"/>
        <w:ind w:left="312" w:hanging="198"/>
        <w:rPr>
          <w:rFonts w:cs="Times New Roman"/>
          <w:sz w:val="24"/>
          <w:szCs w:val="24"/>
        </w:rPr>
      </w:pPr>
      <w:r w:rsidRPr="00E8107F">
        <w:rPr>
          <w:rFonts w:cs="Times New Roman"/>
          <w:sz w:val="24"/>
          <w:szCs w:val="24"/>
        </w:rPr>
        <w:t>• porządkuje: powstanie ONZ, NATO, wojnę koreańską i powstanie Układu Warszawskiego</w:t>
      </w:r>
    </w:p>
    <w:p w:rsidR="00AC128E" w:rsidRPr="00E8107F" w:rsidRDefault="00AC128E" w:rsidP="00AC128E">
      <w:pPr>
        <w:spacing w:after="30" w:line="240" w:lineRule="auto"/>
        <w:ind w:left="312" w:hanging="198"/>
        <w:rPr>
          <w:rFonts w:cs="Times New Roman"/>
          <w:sz w:val="24"/>
          <w:szCs w:val="24"/>
        </w:rPr>
      </w:pPr>
      <w:r w:rsidRPr="00E8107F">
        <w:rPr>
          <w:rFonts w:cs="Times New Roman"/>
          <w:sz w:val="24"/>
          <w:szCs w:val="24"/>
        </w:rPr>
        <w:t>• wskazuje na mapie oba bloki militarne</w:t>
      </w:r>
    </w:p>
    <w:p w:rsidR="00AC128E" w:rsidRPr="00E8107F" w:rsidRDefault="00AC128E" w:rsidP="00AC128E">
      <w:pPr>
        <w:spacing w:after="30" w:line="240" w:lineRule="auto"/>
        <w:ind w:left="312" w:hanging="198"/>
        <w:rPr>
          <w:rFonts w:cs="Times New Roman"/>
          <w:sz w:val="24"/>
          <w:szCs w:val="24"/>
        </w:rPr>
      </w:pPr>
      <w:r w:rsidRPr="00E8107F">
        <w:rPr>
          <w:rFonts w:cs="Times New Roman"/>
          <w:sz w:val="24"/>
          <w:szCs w:val="24"/>
        </w:rPr>
        <w:t>• opisuje podstawowe cechy ładu dwubiegunowego</w:t>
      </w:r>
    </w:p>
    <w:p w:rsidR="00AC128E" w:rsidRDefault="00AC128E" w:rsidP="00AC128E">
      <w:pPr>
        <w:spacing w:before="60" w:after="20" w:line="240" w:lineRule="auto"/>
        <w:rPr>
          <w:rFonts w:cs="Times New Roman"/>
          <w:b/>
          <w:sz w:val="24"/>
          <w:szCs w:val="24"/>
        </w:rPr>
      </w:pPr>
      <w:r w:rsidRPr="00E8107F">
        <w:rPr>
          <w:rFonts w:cs="Times New Roman"/>
          <w:b/>
          <w:sz w:val="24"/>
          <w:szCs w:val="24"/>
        </w:rPr>
        <w:t>Dobra (4)</w:t>
      </w:r>
    </w:p>
    <w:p w:rsidR="00AC128E" w:rsidRPr="00E8107F" w:rsidRDefault="00AC128E" w:rsidP="00AC128E">
      <w:pPr>
        <w:spacing w:before="60" w:after="20" w:line="240" w:lineRule="auto"/>
        <w:rPr>
          <w:rFonts w:cs="Times New Roman"/>
          <w:sz w:val="24"/>
          <w:szCs w:val="24"/>
        </w:rPr>
      </w:pPr>
      <w:r>
        <w:rPr>
          <w:rFonts w:cs="Times New Roman"/>
          <w:b/>
          <w:sz w:val="24"/>
          <w:szCs w:val="24"/>
        </w:rPr>
        <w:t>Uczeń:</w:t>
      </w:r>
    </w:p>
    <w:p w:rsidR="00AC128E" w:rsidRPr="00E8107F" w:rsidRDefault="00AC128E" w:rsidP="00AC128E">
      <w:pPr>
        <w:spacing w:after="30" w:line="240" w:lineRule="auto"/>
        <w:ind w:left="312" w:hanging="198"/>
        <w:rPr>
          <w:rFonts w:cs="Times New Roman"/>
          <w:sz w:val="24"/>
          <w:szCs w:val="24"/>
        </w:rPr>
      </w:pPr>
      <w:r w:rsidRPr="00E8107F">
        <w:rPr>
          <w:rFonts w:cs="Times New Roman"/>
          <w:sz w:val="24"/>
          <w:szCs w:val="24"/>
        </w:rPr>
        <w:t>• wyjaśnia przyczyny powstania ładu dwubiegunowego i jego wpływ na stosunki międzynarodowe</w:t>
      </w:r>
    </w:p>
    <w:p w:rsidR="00AC128E" w:rsidRPr="00E8107F" w:rsidRDefault="00AC128E" w:rsidP="00AC128E">
      <w:pPr>
        <w:spacing w:after="30" w:line="240" w:lineRule="auto"/>
        <w:ind w:left="312" w:hanging="198"/>
        <w:rPr>
          <w:rFonts w:cs="Times New Roman"/>
          <w:sz w:val="24"/>
          <w:szCs w:val="24"/>
        </w:rPr>
      </w:pPr>
      <w:r w:rsidRPr="00E8107F">
        <w:rPr>
          <w:rFonts w:cs="Times New Roman"/>
          <w:sz w:val="24"/>
          <w:szCs w:val="24"/>
        </w:rPr>
        <w:t>• omawia wybrane konflikty zimnowojenne</w:t>
      </w:r>
    </w:p>
    <w:p w:rsidR="00AC128E" w:rsidRPr="00E8107F" w:rsidRDefault="00AC128E" w:rsidP="00AC128E">
      <w:pPr>
        <w:spacing w:after="30" w:line="240" w:lineRule="auto"/>
        <w:ind w:left="312" w:hanging="198"/>
        <w:rPr>
          <w:rFonts w:cs="Times New Roman"/>
          <w:sz w:val="24"/>
          <w:szCs w:val="24"/>
        </w:rPr>
      </w:pPr>
      <w:r w:rsidRPr="00E8107F">
        <w:rPr>
          <w:rFonts w:cs="Times New Roman"/>
          <w:sz w:val="24"/>
          <w:szCs w:val="24"/>
        </w:rPr>
        <w:t>• przedstawia rywalizację mocarstw także w nauce, sporcie i kulturze</w:t>
      </w:r>
    </w:p>
    <w:p w:rsidR="00AC128E" w:rsidRDefault="00AC128E" w:rsidP="00AC128E">
      <w:pPr>
        <w:spacing w:before="60" w:after="20" w:line="240" w:lineRule="auto"/>
        <w:rPr>
          <w:rFonts w:cs="Times New Roman"/>
          <w:b/>
          <w:sz w:val="24"/>
          <w:szCs w:val="24"/>
        </w:rPr>
      </w:pPr>
      <w:r w:rsidRPr="00E8107F">
        <w:rPr>
          <w:rFonts w:cs="Times New Roman"/>
          <w:b/>
          <w:sz w:val="24"/>
          <w:szCs w:val="24"/>
        </w:rPr>
        <w:t>Bardzo dobra (5)</w:t>
      </w:r>
    </w:p>
    <w:p w:rsidR="00AC128E" w:rsidRPr="00E8107F" w:rsidRDefault="00AC128E" w:rsidP="00AC128E">
      <w:pPr>
        <w:spacing w:before="60" w:after="20" w:line="240" w:lineRule="auto"/>
        <w:rPr>
          <w:rFonts w:cs="Times New Roman"/>
          <w:sz w:val="24"/>
          <w:szCs w:val="24"/>
        </w:rPr>
      </w:pPr>
      <w:r>
        <w:rPr>
          <w:rFonts w:cs="Times New Roman"/>
          <w:b/>
          <w:sz w:val="24"/>
          <w:szCs w:val="24"/>
        </w:rPr>
        <w:t>Uczeń:</w:t>
      </w:r>
    </w:p>
    <w:p w:rsidR="00AC128E" w:rsidRPr="00E8107F" w:rsidRDefault="00AC128E" w:rsidP="00AC128E">
      <w:pPr>
        <w:spacing w:after="30" w:line="240" w:lineRule="auto"/>
        <w:ind w:left="312" w:hanging="198"/>
        <w:rPr>
          <w:rFonts w:cs="Times New Roman"/>
          <w:sz w:val="24"/>
          <w:szCs w:val="24"/>
        </w:rPr>
      </w:pPr>
      <w:r w:rsidRPr="00E8107F">
        <w:rPr>
          <w:rFonts w:cs="Times New Roman"/>
          <w:sz w:val="24"/>
          <w:szCs w:val="24"/>
        </w:rPr>
        <w:t>• analizuje źródła dotyczące konfliktów zimnej wojny i identyfikuje punkt widzenia autorów</w:t>
      </w:r>
    </w:p>
    <w:p w:rsidR="00AC128E" w:rsidRPr="00E8107F" w:rsidRDefault="00AC128E" w:rsidP="00AC128E">
      <w:pPr>
        <w:spacing w:after="30" w:line="240" w:lineRule="auto"/>
        <w:ind w:left="312" w:hanging="198"/>
        <w:rPr>
          <w:rFonts w:cs="Times New Roman"/>
          <w:sz w:val="24"/>
          <w:szCs w:val="24"/>
        </w:rPr>
      </w:pPr>
      <w:r w:rsidRPr="00E8107F">
        <w:rPr>
          <w:rFonts w:cs="Times New Roman"/>
          <w:sz w:val="24"/>
          <w:szCs w:val="24"/>
        </w:rPr>
        <w:t>• wyjaśnia długofalowe konsekwencje podziału świata</w:t>
      </w:r>
    </w:p>
    <w:p w:rsidR="00AC128E" w:rsidRPr="00E8107F" w:rsidRDefault="00AC128E" w:rsidP="00AC128E">
      <w:pPr>
        <w:spacing w:after="30" w:line="240" w:lineRule="auto"/>
        <w:ind w:left="312" w:hanging="198"/>
        <w:rPr>
          <w:rFonts w:cs="Times New Roman"/>
          <w:sz w:val="24"/>
          <w:szCs w:val="24"/>
        </w:rPr>
      </w:pPr>
      <w:r w:rsidRPr="00E8107F">
        <w:rPr>
          <w:rFonts w:cs="Times New Roman"/>
          <w:sz w:val="24"/>
          <w:szCs w:val="24"/>
        </w:rPr>
        <w:t>• łączy rywalizację militarną, polityczną, technologiczną i kulturową</w:t>
      </w:r>
    </w:p>
    <w:p w:rsidR="00AC128E" w:rsidRDefault="00AC128E" w:rsidP="00AC128E">
      <w:pPr>
        <w:spacing w:before="60" w:after="20" w:line="240" w:lineRule="auto"/>
        <w:rPr>
          <w:rFonts w:cs="Times New Roman"/>
          <w:b/>
          <w:sz w:val="24"/>
          <w:szCs w:val="24"/>
        </w:rPr>
      </w:pPr>
      <w:r w:rsidRPr="00E8107F">
        <w:rPr>
          <w:rFonts w:cs="Times New Roman"/>
          <w:b/>
          <w:sz w:val="24"/>
          <w:szCs w:val="24"/>
        </w:rPr>
        <w:t>Celująca (6)</w:t>
      </w:r>
    </w:p>
    <w:p w:rsidR="00AC128E" w:rsidRPr="00E8107F" w:rsidRDefault="00AC128E" w:rsidP="00AC128E">
      <w:pPr>
        <w:spacing w:before="60" w:after="20" w:line="240" w:lineRule="auto"/>
        <w:rPr>
          <w:rFonts w:cs="Times New Roman"/>
          <w:sz w:val="24"/>
          <w:szCs w:val="24"/>
        </w:rPr>
      </w:pPr>
      <w:r>
        <w:rPr>
          <w:rFonts w:cs="Times New Roman"/>
          <w:b/>
          <w:sz w:val="24"/>
          <w:szCs w:val="24"/>
        </w:rPr>
        <w:t>Uczeń:</w:t>
      </w:r>
    </w:p>
    <w:p w:rsidR="00AC128E" w:rsidRPr="00E8107F" w:rsidRDefault="00AC128E" w:rsidP="00AC128E">
      <w:pPr>
        <w:spacing w:after="30" w:line="240" w:lineRule="auto"/>
        <w:ind w:left="312" w:hanging="198"/>
        <w:rPr>
          <w:rFonts w:cs="Times New Roman"/>
          <w:sz w:val="24"/>
          <w:szCs w:val="24"/>
        </w:rPr>
      </w:pPr>
      <w:r w:rsidRPr="00E8107F">
        <w:rPr>
          <w:rFonts w:cs="Times New Roman"/>
          <w:sz w:val="24"/>
          <w:szCs w:val="24"/>
        </w:rPr>
        <w:t>• ocenia wpływ zimnej wojny na świat po 1945 r. i współczesność</w:t>
      </w:r>
    </w:p>
    <w:p w:rsidR="00AC128E" w:rsidRPr="00E8107F" w:rsidRDefault="00AC128E" w:rsidP="00AC128E">
      <w:pPr>
        <w:spacing w:after="30" w:line="240" w:lineRule="auto"/>
        <w:ind w:left="312" w:hanging="198"/>
        <w:rPr>
          <w:rFonts w:cs="Times New Roman"/>
          <w:sz w:val="24"/>
          <w:szCs w:val="24"/>
        </w:rPr>
      </w:pPr>
      <w:r w:rsidRPr="00E8107F">
        <w:rPr>
          <w:rFonts w:cs="Times New Roman"/>
          <w:sz w:val="24"/>
          <w:szCs w:val="24"/>
        </w:rPr>
        <w:t>• porównuje różne przekazy propagandowe i ocenia ich wiarygodność</w:t>
      </w:r>
    </w:p>
    <w:p w:rsidR="00AC128E" w:rsidRPr="00AC128E" w:rsidRDefault="00AC128E" w:rsidP="00AC128E">
      <w:pPr>
        <w:spacing w:after="30" w:line="240" w:lineRule="auto"/>
        <w:ind w:left="312" w:hanging="198"/>
        <w:rPr>
          <w:rFonts w:cs="Times New Roman"/>
          <w:sz w:val="24"/>
          <w:szCs w:val="24"/>
        </w:rPr>
      </w:pPr>
      <w:r w:rsidRPr="00E8107F">
        <w:rPr>
          <w:rFonts w:cs="Times New Roman"/>
          <w:sz w:val="24"/>
          <w:szCs w:val="24"/>
        </w:rPr>
        <w:t>• formułuje argumenty dotyczące bezpieczeństwa i kosztów rywalizacji bloków</w:t>
      </w:r>
    </w:p>
    <w:p w:rsidR="00E91C62" w:rsidRPr="00700E0E" w:rsidRDefault="00AA5409" w:rsidP="00700E0E">
      <w:pPr>
        <w:pStyle w:val="Akapitzlist"/>
        <w:numPr>
          <w:ilvl w:val="0"/>
          <w:numId w:val="10"/>
        </w:numPr>
        <w:spacing w:after="80" w:line="240" w:lineRule="auto"/>
        <w:rPr>
          <w:rFonts w:cs="Times New Roman"/>
          <w:sz w:val="24"/>
          <w:szCs w:val="24"/>
        </w:rPr>
      </w:pPr>
      <w:r w:rsidRPr="00700E0E">
        <w:rPr>
          <w:rFonts w:cs="Times New Roman"/>
          <w:b/>
          <w:sz w:val="24"/>
          <w:szCs w:val="24"/>
        </w:rPr>
        <w:t>Państwa podporządkowane Związkowi Sowieckiemu</w:t>
      </w:r>
    </w:p>
    <w:p w:rsidR="00E91C62" w:rsidRDefault="00AA5409">
      <w:pPr>
        <w:spacing w:before="60" w:after="20" w:line="240" w:lineRule="auto"/>
        <w:rPr>
          <w:rFonts w:cs="Times New Roman"/>
          <w:b/>
          <w:sz w:val="24"/>
          <w:szCs w:val="24"/>
        </w:rPr>
      </w:pPr>
      <w:r w:rsidRPr="00E8107F">
        <w:rPr>
          <w:rFonts w:cs="Times New Roman"/>
          <w:b/>
          <w:sz w:val="24"/>
          <w:szCs w:val="24"/>
        </w:rPr>
        <w:t>Dopuszczająca (2)</w:t>
      </w:r>
    </w:p>
    <w:p w:rsidR="00A14326" w:rsidRPr="00E8107F" w:rsidRDefault="00A14326">
      <w:pPr>
        <w:spacing w:before="60" w:after="20" w:line="240" w:lineRule="auto"/>
        <w:rPr>
          <w:rFonts w:cs="Times New Roman"/>
          <w:sz w:val="24"/>
          <w:szCs w:val="24"/>
        </w:rPr>
      </w:pPr>
      <w:r>
        <w:rPr>
          <w:rFonts w:cs="Times New Roman"/>
          <w:b/>
          <w:sz w:val="24"/>
          <w:szCs w:val="24"/>
        </w:rPr>
        <w:t>Uczeń:</w:t>
      </w:r>
    </w:p>
    <w:p w:rsidR="00E91C62" w:rsidRPr="00E8107F" w:rsidRDefault="00AA5409">
      <w:pPr>
        <w:spacing w:after="30" w:line="240" w:lineRule="auto"/>
        <w:ind w:left="312" w:hanging="198"/>
        <w:rPr>
          <w:rFonts w:cs="Times New Roman"/>
          <w:sz w:val="24"/>
          <w:szCs w:val="24"/>
        </w:rPr>
      </w:pPr>
      <w:r w:rsidRPr="00E8107F">
        <w:rPr>
          <w:rFonts w:cs="Times New Roman"/>
          <w:sz w:val="24"/>
          <w:szCs w:val="24"/>
        </w:rPr>
        <w:t>• wyjaśnia pojęcia: RWPG, mur berliński, powstanie węgierskie, Praska Wiosna</w:t>
      </w:r>
    </w:p>
    <w:p w:rsidR="00E91C62" w:rsidRPr="00E8107F" w:rsidRDefault="00AA5409">
      <w:pPr>
        <w:spacing w:after="30" w:line="240" w:lineRule="auto"/>
        <w:ind w:left="312" w:hanging="198"/>
        <w:rPr>
          <w:rFonts w:cs="Times New Roman"/>
          <w:sz w:val="24"/>
          <w:szCs w:val="24"/>
        </w:rPr>
      </w:pPr>
      <w:r w:rsidRPr="00E8107F">
        <w:rPr>
          <w:rFonts w:cs="Times New Roman"/>
          <w:sz w:val="24"/>
          <w:szCs w:val="24"/>
        </w:rPr>
        <w:t>• wskazuje państwa bloku wschodniego</w:t>
      </w:r>
    </w:p>
    <w:p w:rsidR="00E91C62" w:rsidRPr="00E8107F" w:rsidRDefault="00AA5409">
      <w:pPr>
        <w:spacing w:after="30" w:line="240" w:lineRule="auto"/>
        <w:ind w:left="312" w:hanging="198"/>
        <w:rPr>
          <w:rFonts w:cs="Times New Roman"/>
          <w:sz w:val="24"/>
          <w:szCs w:val="24"/>
        </w:rPr>
      </w:pPr>
      <w:r w:rsidRPr="00E8107F">
        <w:rPr>
          <w:rFonts w:cs="Times New Roman"/>
          <w:sz w:val="24"/>
          <w:szCs w:val="24"/>
        </w:rPr>
        <w:t>• rozpoznaje zależność tych państw od ZSRS</w:t>
      </w:r>
    </w:p>
    <w:p w:rsidR="00E91C62" w:rsidRDefault="00AA5409">
      <w:pPr>
        <w:spacing w:before="60" w:after="20" w:line="240" w:lineRule="auto"/>
        <w:rPr>
          <w:rFonts w:cs="Times New Roman"/>
          <w:b/>
          <w:sz w:val="24"/>
          <w:szCs w:val="24"/>
        </w:rPr>
      </w:pPr>
      <w:r w:rsidRPr="00E8107F">
        <w:rPr>
          <w:rFonts w:cs="Times New Roman"/>
          <w:b/>
          <w:sz w:val="24"/>
          <w:szCs w:val="24"/>
        </w:rPr>
        <w:t>Dostateczna (3)</w:t>
      </w:r>
    </w:p>
    <w:p w:rsidR="00A14326" w:rsidRPr="00E8107F" w:rsidRDefault="00A14326">
      <w:pPr>
        <w:spacing w:before="60" w:after="20" w:line="240" w:lineRule="auto"/>
        <w:rPr>
          <w:rFonts w:cs="Times New Roman"/>
          <w:sz w:val="24"/>
          <w:szCs w:val="24"/>
        </w:rPr>
      </w:pPr>
      <w:r>
        <w:rPr>
          <w:rFonts w:cs="Times New Roman"/>
          <w:b/>
          <w:sz w:val="24"/>
          <w:szCs w:val="24"/>
        </w:rPr>
        <w:t>Uczeń:</w:t>
      </w:r>
    </w:p>
    <w:p w:rsidR="00E91C62" w:rsidRPr="00E8107F" w:rsidRDefault="00AA5409">
      <w:pPr>
        <w:spacing w:after="30" w:line="240" w:lineRule="auto"/>
        <w:ind w:left="312" w:hanging="198"/>
        <w:rPr>
          <w:rFonts w:cs="Times New Roman"/>
          <w:sz w:val="24"/>
          <w:szCs w:val="24"/>
        </w:rPr>
      </w:pPr>
      <w:r w:rsidRPr="00E8107F">
        <w:rPr>
          <w:rFonts w:cs="Times New Roman"/>
          <w:sz w:val="24"/>
          <w:szCs w:val="24"/>
        </w:rPr>
        <w:t>• opisuje podstawowe cechy funkcjonowania państw bloku wschodniego</w:t>
      </w:r>
    </w:p>
    <w:p w:rsidR="00E91C62" w:rsidRPr="00E8107F" w:rsidRDefault="00AA5409">
      <w:pPr>
        <w:spacing w:after="30" w:line="240" w:lineRule="auto"/>
        <w:ind w:left="312" w:hanging="198"/>
        <w:rPr>
          <w:rFonts w:cs="Times New Roman"/>
          <w:sz w:val="24"/>
          <w:szCs w:val="24"/>
        </w:rPr>
      </w:pPr>
      <w:r w:rsidRPr="00E8107F">
        <w:rPr>
          <w:rFonts w:cs="Times New Roman"/>
          <w:sz w:val="24"/>
          <w:szCs w:val="24"/>
        </w:rPr>
        <w:t>• porządkuje powstanie węgierskie, budowę muru berlińskiego i Praską Wiosnę</w:t>
      </w:r>
    </w:p>
    <w:p w:rsidR="00E91C62" w:rsidRPr="00E8107F" w:rsidRDefault="00AA5409">
      <w:pPr>
        <w:spacing w:after="30" w:line="240" w:lineRule="auto"/>
        <w:ind w:left="312" w:hanging="198"/>
        <w:rPr>
          <w:rFonts w:cs="Times New Roman"/>
          <w:sz w:val="24"/>
          <w:szCs w:val="24"/>
        </w:rPr>
      </w:pPr>
      <w:r w:rsidRPr="00E8107F">
        <w:rPr>
          <w:rFonts w:cs="Times New Roman"/>
          <w:sz w:val="24"/>
          <w:szCs w:val="24"/>
        </w:rPr>
        <w:t>• wyjaśnia pojęcie doktryny Breżniewa</w:t>
      </w:r>
    </w:p>
    <w:p w:rsidR="00E91C62" w:rsidRDefault="00AA5409">
      <w:pPr>
        <w:spacing w:before="60" w:after="20" w:line="240" w:lineRule="auto"/>
        <w:rPr>
          <w:rFonts w:cs="Times New Roman"/>
          <w:b/>
          <w:sz w:val="24"/>
          <w:szCs w:val="24"/>
        </w:rPr>
      </w:pPr>
      <w:r w:rsidRPr="00E8107F">
        <w:rPr>
          <w:rFonts w:cs="Times New Roman"/>
          <w:b/>
          <w:sz w:val="24"/>
          <w:szCs w:val="24"/>
        </w:rPr>
        <w:lastRenderedPageBreak/>
        <w:t>Dobra (4)</w:t>
      </w:r>
    </w:p>
    <w:p w:rsidR="00A14326" w:rsidRPr="00E8107F" w:rsidRDefault="00A14326">
      <w:pPr>
        <w:spacing w:before="60" w:after="20" w:line="240" w:lineRule="auto"/>
        <w:rPr>
          <w:rFonts w:cs="Times New Roman"/>
          <w:sz w:val="24"/>
          <w:szCs w:val="24"/>
        </w:rPr>
      </w:pPr>
      <w:r>
        <w:rPr>
          <w:rFonts w:cs="Times New Roman"/>
          <w:b/>
          <w:sz w:val="24"/>
          <w:szCs w:val="24"/>
        </w:rPr>
        <w:t>Uczeń:</w:t>
      </w:r>
    </w:p>
    <w:p w:rsidR="00E91C62" w:rsidRPr="00E8107F" w:rsidRDefault="00AA5409">
      <w:pPr>
        <w:spacing w:after="30" w:line="240" w:lineRule="auto"/>
        <w:ind w:left="312" w:hanging="198"/>
        <w:rPr>
          <w:rFonts w:cs="Times New Roman"/>
          <w:sz w:val="24"/>
          <w:szCs w:val="24"/>
        </w:rPr>
      </w:pPr>
      <w:r w:rsidRPr="00E8107F">
        <w:rPr>
          <w:rFonts w:cs="Times New Roman"/>
          <w:sz w:val="24"/>
          <w:szCs w:val="24"/>
        </w:rPr>
        <w:t>• wyjaśnia przyczyny i skutki kryzysów w bloku wschodnim</w:t>
      </w:r>
    </w:p>
    <w:p w:rsidR="00E91C62" w:rsidRPr="00E8107F" w:rsidRDefault="00AA5409">
      <w:pPr>
        <w:spacing w:after="30" w:line="240" w:lineRule="auto"/>
        <w:ind w:left="312" w:hanging="198"/>
        <w:rPr>
          <w:rFonts w:cs="Times New Roman"/>
          <w:sz w:val="24"/>
          <w:szCs w:val="24"/>
        </w:rPr>
      </w:pPr>
      <w:r w:rsidRPr="00E8107F">
        <w:rPr>
          <w:rFonts w:cs="Times New Roman"/>
          <w:sz w:val="24"/>
          <w:szCs w:val="24"/>
        </w:rPr>
        <w:t>• porównuje wybrane elementy życia codziennego Wschodu i Zachodu</w:t>
      </w:r>
    </w:p>
    <w:p w:rsidR="00E91C62" w:rsidRPr="00E8107F" w:rsidRDefault="00AA5409">
      <w:pPr>
        <w:spacing w:after="30" w:line="240" w:lineRule="auto"/>
        <w:ind w:left="312" w:hanging="198"/>
        <w:rPr>
          <w:rFonts w:cs="Times New Roman"/>
          <w:sz w:val="24"/>
          <w:szCs w:val="24"/>
        </w:rPr>
      </w:pPr>
      <w:r w:rsidRPr="00E8107F">
        <w:rPr>
          <w:rFonts w:cs="Times New Roman"/>
          <w:sz w:val="24"/>
          <w:szCs w:val="24"/>
        </w:rPr>
        <w:t>• wyjaśnia rolę RWPG i zależności politycznej od ZSRS</w:t>
      </w:r>
    </w:p>
    <w:p w:rsidR="00E91C62" w:rsidRDefault="00AA5409">
      <w:pPr>
        <w:spacing w:before="60" w:after="20" w:line="240" w:lineRule="auto"/>
        <w:rPr>
          <w:rFonts w:cs="Times New Roman"/>
          <w:b/>
          <w:sz w:val="24"/>
          <w:szCs w:val="24"/>
        </w:rPr>
      </w:pPr>
      <w:r w:rsidRPr="00E8107F">
        <w:rPr>
          <w:rFonts w:cs="Times New Roman"/>
          <w:b/>
          <w:sz w:val="24"/>
          <w:szCs w:val="24"/>
        </w:rPr>
        <w:t>Bardzo dobra (5)</w:t>
      </w:r>
    </w:p>
    <w:p w:rsidR="00C36CFE" w:rsidRPr="00E8107F" w:rsidRDefault="00C36CFE">
      <w:pPr>
        <w:spacing w:before="60" w:after="20" w:line="240" w:lineRule="auto"/>
        <w:rPr>
          <w:rFonts w:cs="Times New Roman"/>
          <w:sz w:val="24"/>
          <w:szCs w:val="24"/>
        </w:rPr>
      </w:pPr>
      <w:r>
        <w:rPr>
          <w:rFonts w:cs="Times New Roman"/>
          <w:b/>
          <w:sz w:val="24"/>
          <w:szCs w:val="24"/>
        </w:rPr>
        <w:t>Uczeń:</w:t>
      </w:r>
    </w:p>
    <w:p w:rsidR="00E91C62" w:rsidRPr="00E8107F" w:rsidRDefault="00AA5409">
      <w:pPr>
        <w:spacing w:after="30" w:line="240" w:lineRule="auto"/>
        <w:ind w:left="312" w:hanging="198"/>
        <w:rPr>
          <w:rFonts w:cs="Times New Roman"/>
          <w:sz w:val="24"/>
          <w:szCs w:val="24"/>
        </w:rPr>
      </w:pPr>
      <w:r w:rsidRPr="00E8107F">
        <w:rPr>
          <w:rFonts w:cs="Times New Roman"/>
          <w:sz w:val="24"/>
          <w:szCs w:val="24"/>
        </w:rPr>
        <w:t>• analizuje teksty kultury dotyczące życia za żelazną kurtyną</w:t>
      </w:r>
    </w:p>
    <w:p w:rsidR="00E91C62" w:rsidRPr="00E8107F" w:rsidRDefault="00AA5409">
      <w:pPr>
        <w:spacing w:after="30" w:line="240" w:lineRule="auto"/>
        <w:ind w:left="312" w:hanging="198"/>
        <w:rPr>
          <w:rFonts w:cs="Times New Roman"/>
          <w:sz w:val="24"/>
          <w:szCs w:val="24"/>
        </w:rPr>
      </w:pPr>
      <w:r w:rsidRPr="00E8107F">
        <w:rPr>
          <w:rFonts w:cs="Times New Roman"/>
          <w:sz w:val="24"/>
          <w:szCs w:val="24"/>
        </w:rPr>
        <w:t>• wyjaśnia propagandowy charakter określenia „kraje demokracji ludowej”</w:t>
      </w:r>
    </w:p>
    <w:p w:rsidR="00E91C62" w:rsidRPr="00E8107F" w:rsidRDefault="00AA5409">
      <w:pPr>
        <w:spacing w:after="30" w:line="240" w:lineRule="auto"/>
        <w:ind w:left="312" w:hanging="198"/>
        <w:rPr>
          <w:rFonts w:cs="Times New Roman"/>
          <w:sz w:val="24"/>
          <w:szCs w:val="24"/>
        </w:rPr>
      </w:pPr>
      <w:r w:rsidRPr="00E8107F">
        <w:rPr>
          <w:rFonts w:cs="Times New Roman"/>
          <w:sz w:val="24"/>
          <w:szCs w:val="24"/>
        </w:rPr>
        <w:t>• porównuje mechanizmy kontroli politycznej w wybranych państwach</w:t>
      </w:r>
    </w:p>
    <w:p w:rsidR="00E91C62" w:rsidRDefault="00AA5409">
      <w:pPr>
        <w:spacing w:before="60" w:after="20" w:line="240" w:lineRule="auto"/>
        <w:rPr>
          <w:rFonts w:cs="Times New Roman"/>
          <w:b/>
          <w:sz w:val="24"/>
          <w:szCs w:val="24"/>
        </w:rPr>
      </w:pPr>
      <w:r w:rsidRPr="00E8107F">
        <w:rPr>
          <w:rFonts w:cs="Times New Roman"/>
          <w:b/>
          <w:sz w:val="24"/>
          <w:szCs w:val="24"/>
        </w:rPr>
        <w:t>Celująca (6)</w:t>
      </w:r>
    </w:p>
    <w:p w:rsidR="00C36CFE" w:rsidRPr="00E8107F" w:rsidRDefault="00C36CFE">
      <w:pPr>
        <w:spacing w:before="60" w:after="20" w:line="240" w:lineRule="auto"/>
        <w:rPr>
          <w:rFonts w:cs="Times New Roman"/>
          <w:sz w:val="24"/>
          <w:szCs w:val="24"/>
        </w:rPr>
      </w:pPr>
      <w:r>
        <w:rPr>
          <w:rFonts w:cs="Times New Roman"/>
          <w:b/>
          <w:sz w:val="24"/>
          <w:szCs w:val="24"/>
        </w:rPr>
        <w:t>Uczeń:</w:t>
      </w:r>
    </w:p>
    <w:p w:rsidR="00E91C62" w:rsidRPr="00E8107F" w:rsidRDefault="00AA5409">
      <w:pPr>
        <w:spacing w:after="30" w:line="240" w:lineRule="auto"/>
        <w:ind w:left="312" w:hanging="198"/>
        <w:rPr>
          <w:rFonts w:cs="Times New Roman"/>
          <w:sz w:val="24"/>
          <w:szCs w:val="24"/>
        </w:rPr>
      </w:pPr>
      <w:r w:rsidRPr="00E8107F">
        <w:rPr>
          <w:rFonts w:cs="Times New Roman"/>
          <w:sz w:val="24"/>
          <w:szCs w:val="24"/>
        </w:rPr>
        <w:t>• ocenia wpływ dominacji sowieckiej na społeczeństwa Europy Środkowo-Wschodniej</w:t>
      </w:r>
    </w:p>
    <w:p w:rsidR="00E91C62" w:rsidRPr="00E8107F" w:rsidRDefault="00AA5409">
      <w:pPr>
        <w:spacing w:after="30" w:line="240" w:lineRule="auto"/>
        <w:ind w:left="312" w:hanging="198"/>
        <w:rPr>
          <w:rFonts w:cs="Times New Roman"/>
          <w:sz w:val="24"/>
          <w:szCs w:val="24"/>
        </w:rPr>
      </w:pPr>
      <w:r w:rsidRPr="00E8107F">
        <w:rPr>
          <w:rFonts w:cs="Times New Roman"/>
          <w:sz w:val="24"/>
          <w:szCs w:val="24"/>
        </w:rPr>
        <w:t>• analizuje relację między propagandą a rzeczywistością</w:t>
      </w:r>
    </w:p>
    <w:p w:rsidR="00E91C62" w:rsidRDefault="00AA5409">
      <w:pPr>
        <w:spacing w:after="30" w:line="240" w:lineRule="auto"/>
        <w:ind w:left="312" w:hanging="198"/>
        <w:rPr>
          <w:rFonts w:cs="Times New Roman"/>
          <w:sz w:val="24"/>
          <w:szCs w:val="24"/>
        </w:rPr>
      </w:pPr>
      <w:r w:rsidRPr="00E8107F">
        <w:rPr>
          <w:rFonts w:cs="Times New Roman"/>
          <w:sz w:val="24"/>
          <w:szCs w:val="24"/>
        </w:rPr>
        <w:t xml:space="preserve">• formułuje argumentowaną ocenę znaczenia oporu wobec </w:t>
      </w:r>
      <w:r w:rsidR="004A25AC">
        <w:rPr>
          <w:rFonts w:cs="Times New Roman"/>
          <w:sz w:val="24"/>
          <w:szCs w:val="24"/>
        </w:rPr>
        <w:t>system</w:t>
      </w:r>
    </w:p>
    <w:p w:rsidR="004A25AC" w:rsidRPr="00E8107F" w:rsidRDefault="004A25AC" w:rsidP="004A25AC">
      <w:pPr>
        <w:spacing w:before="160" w:after="20" w:line="240" w:lineRule="auto"/>
        <w:rPr>
          <w:rFonts w:cs="Times New Roman"/>
          <w:sz w:val="24"/>
          <w:szCs w:val="24"/>
        </w:rPr>
      </w:pPr>
      <w:r>
        <w:rPr>
          <w:rFonts w:cs="Times New Roman"/>
          <w:b/>
          <w:sz w:val="24"/>
          <w:szCs w:val="24"/>
        </w:rPr>
        <w:t>V</w:t>
      </w:r>
      <w:r w:rsidRPr="00E8107F">
        <w:rPr>
          <w:rFonts w:cs="Times New Roman"/>
          <w:b/>
          <w:sz w:val="24"/>
          <w:szCs w:val="24"/>
        </w:rPr>
        <w:t>. POLSKA RZECZPOSPOLITA LUDOWA 1956–1979</w:t>
      </w:r>
    </w:p>
    <w:p w:rsidR="004A25AC" w:rsidRPr="004A25AC" w:rsidRDefault="004A25AC" w:rsidP="004A25AC">
      <w:pPr>
        <w:pStyle w:val="Akapitzlist"/>
        <w:numPr>
          <w:ilvl w:val="0"/>
          <w:numId w:val="10"/>
        </w:numPr>
        <w:spacing w:after="80" w:line="240" w:lineRule="auto"/>
        <w:rPr>
          <w:rFonts w:cs="Times New Roman"/>
          <w:sz w:val="24"/>
          <w:szCs w:val="24"/>
        </w:rPr>
      </w:pPr>
      <w:r w:rsidRPr="004A25AC">
        <w:rPr>
          <w:rFonts w:cs="Times New Roman"/>
          <w:b/>
          <w:sz w:val="24"/>
          <w:szCs w:val="24"/>
        </w:rPr>
        <w:t>„Polskie miesiące”, Kościół, opozycja i życie codzienne</w:t>
      </w:r>
    </w:p>
    <w:p w:rsidR="004A25AC" w:rsidRDefault="004A25AC" w:rsidP="004A25AC">
      <w:pPr>
        <w:spacing w:before="60" w:after="20" w:line="240" w:lineRule="auto"/>
        <w:rPr>
          <w:rFonts w:cs="Times New Roman"/>
          <w:b/>
          <w:sz w:val="24"/>
          <w:szCs w:val="24"/>
        </w:rPr>
      </w:pPr>
      <w:r w:rsidRPr="00E8107F">
        <w:rPr>
          <w:rFonts w:cs="Times New Roman"/>
          <w:b/>
          <w:sz w:val="24"/>
          <w:szCs w:val="24"/>
        </w:rPr>
        <w:t>Dopuszczająca (2)</w:t>
      </w:r>
    </w:p>
    <w:p w:rsidR="004A25AC" w:rsidRPr="00E8107F" w:rsidRDefault="004A25AC" w:rsidP="004A25AC">
      <w:pPr>
        <w:spacing w:before="60" w:after="20" w:line="240" w:lineRule="auto"/>
        <w:rPr>
          <w:rFonts w:cs="Times New Roman"/>
          <w:sz w:val="24"/>
          <w:szCs w:val="24"/>
        </w:rPr>
      </w:pPr>
      <w:r>
        <w:rPr>
          <w:rFonts w:cs="Times New Roman"/>
          <w:b/>
          <w:sz w:val="24"/>
          <w:szCs w:val="24"/>
        </w:rPr>
        <w:t>Uczeń:</w:t>
      </w:r>
    </w:p>
    <w:p w:rsidR="004A25AC" w:rsidRPr="00E8107F" w:rsidRDefault="004A25AC" w:rsidP="004A25AC">
      <w:pPr>
        <w:spacing w:after="30" w:line="240" w:lineRule="auto"/>
        <w:ind w:left="312" w:hanging="198"/>
        <w:rPr>
          <w:rFonts w:cs="Times New Roman"/>
          <w:sz w:val="24"/>
          <w:szCs w:val="24"/>
        </w:rPr>
      </w:pPr>
      <w:r w:rsidRPr="00E8107F">
        <w:rPr>
          <w:rFonts w:cs="Times New Roman"/>
          <w:sz w:val="24"/>
          <w:szCs w:val="24"/>
        </w:rPr>
        <w:t>• rozpoznaje wydarzenia: czerwiec i październik 1956, marzec 1968, grudzień 1970, czerwiec 1976</w:t>
      </w:r>
    </w:p>
    <w:p w:rsidR="004A25AC" w:rsidRPr="00E8107F" w:rsidRDefault="004A25AC" w:rsidP="004A25AC">
      <w:pPr>
        <w:spacing w:after="30" w:line="240" w:lineRule="auto"/>
        <w:ind w:left="312" w:hanging="198"/>
        <w:rPr>
          <w:rFonts w:cs="Times New Roman"/>
          <w:sz w:val="24"/>
          <w:szCs w:val="24"/>
        </w:rPr>
      </w:pPr>
      <w:r w:rsidRPr="00E8107F">
        <w:rPr>
          <w:rFonts w:cs="Times New Roman"/>
          <w:sz w:val="24"/>
          <w:szCs w:val="24"/>
        </w:rPr>
        <w:t>• zna postacie: Stefan Wyszyński, Karol Wojtyła, Jacek Kuroń</w:t>
      </w:r>
    </w:p>
    <w:p w:rsidR="004A25AC" w:rsidRPr="00E8107F" w:rsidRDefault="004A25AC" w:rsidP="004A25AC">
      <w:pPr>
        <w:spacing w:after="30" w:line="240" w:lineRule="auto"/>
        <w:ind w:left="312" w:hanging="198"/>
        <w:rPr>
          <w:rFonts w:cs="Times New Roman"/>
          <w:sz w:val="24"/>
          <w:szCs w:val="24"/>
        </w:rPr>
      </w:pPr>
      <w:r w:rsidRPr="00E8107F">
        <w:rPr>
          <w:rFonts w:cs="Times New Roman"/>
          <w:sz w:val="24"/>
          <w:szCs w:val="24"/>
        </w:rPr>
        <w:t>• wyjaśnia pojęcia: propaganda sukcesu, opozycja demokratyczna</w:t>
      </w:r>
    </w:p>
    <w:p w:rsidR="004A25AC" w:rsidRDefault="004A25AC" w:rsidP="004A25AC">
      <w:pPr>
        <w:spacing w:before="60" w:after="20" w:line="240" w:lineRule="auto"/>
        <w:rPr>
          <w:rFonts w:cs="Times New Roman"/>
          <w:b/>
          <w:sz w:val="24"/>
          <w:szCs w:val="24"/>
        </w:rPr>
      </w:pPr>
      <w:r w:rsidRPr="00E8107F">
        <w:rPr>
          <w:rFonts w:cs="Times New Roman"/>
          <w:b/>
          <w:sz w:val="24"/>
          <w:szCs w:val="24"/>
        </w:rPr>
        <w:t>Dostateczna (3)</w:t>
      </w:r>
    </w:p>
    <w:p w:rsidR="004A25AC" w:rsidRPr="00E8107F" w:rsidRDefault="004A25AC" w:rsidP="004A25AC">
      <w:pPr>
        <w:spacing w:before="60" w:after="20" w:line="240" w:lineRule="auto"/>
        <w:rPr>
          <w:rFonts w:cs="Times New Roman"/>
          <w:sz w:val="24"/>
          <w:szCs w:val="24"/>
        </w:rPr>
      </w:pPr>
      <w:r>
        <w:rPr>
          <w:rFonts w:cs="Times New Roman"/>
          <w:b/>
          <w:sz w:val="24"/>
          <w:szCs w:val="24"/>
        </w:rPr>
        <w:t>Uczeń:</w:t>
      </w:r>
    </w:p>
    <w:p w:rsidR="004A25AC" w:rsidRPr="00E8107F" w:rsidRDefault="004A25AC" w:rsidP="004A25AC">
      <w:pPr>
        <w:spacing w:after="30" w:line="240" w:lineRule="auto"/>
        <w:ind w:left="312" w:hanging="198"/>
        <w:rPr>
          <w:rFonts w:cs="Times New Roman"/>
          <w:sz w:val="24"/>
          <w:szCs w:val="24"/>
        </w:rPr>
      </w:pPr>
      <w:r w:rsidRPr="00E8107F">
        <w:rPr>
          <w:rFonts w:cs="Times New Roman"/>
          <w:sz w:val="24"/>
          <w:szCs w:val="24"/>
        </w:rPr>
        <w:t>• opisuje podstawowe cechy życia politycznego i gospodarczego PRL</w:t>
      </w:r>
    </w:p>
    <w:p w:rsidR="004A25AC" w:rsidRPr="00E8107F" w:rsidRDefault="004A25AC" w:rsidP="004A25AC">
      <w:pPr>
        <w:spacing w:after="30" w:line="240" w:lineRule="auto"/>
        <w:ind w:left="312" w:hanging="198"/>
        <w:rPr>
          <w:rFonts w:cs="Times New Roman"/>
          <w:sz w:val="24"/>
          <w:szCs w:val="24"/>
        </w:rPr>
      </w:pPr>
      <w:r w:rsidRPr="00E8107F">
        <w:rPr>
          <w:rFonts w:cs="Times New Roman"/>
          <w:sz w:val="24"/>
          <w:szCs w:val="24"/>
        </w:rPr>
        <w:t>• wskazuje przyczyny wybranych protestów społecznych</w:t>
      </w:r>
    </w:p>
    <w:p w:rsidR="004A25AC" w:rsidRPr="00E8107F" w:rsidRDefault="004A25AC" w:rsidP="004A25AC">
      <w:pPr>
        <w:spacing w:after="30" w:line="240" w:lineRule="auto"/>
        <w:ind w:left="312" w:hanging="198"/>
        <w:rPr>
          <w:rFonts w:cs="Times New Roman"/>
          <w:sz w:val="24"/>
          <w:szCs w:val="24"/>
        </w:rPr>
      </w:pPr>
      <w:r w:rsidRPr="00E8107F">
        <w:rPr>
          <w:rFonts w:cs="Times New Roman"/>
          <w:sz w:val="24"/>
          <w:szCs w:val="24"/>
        </w:rPr>
        <w:t>• opisuje rolę Kościoła i narodziny opozycji demokratycznej</w:t>
      </w:r>
    </w:p>
    <w:p w:rsidR="004A25AC" w:rsidRDefault="004A25AC" w:rsidP="004A25AC">
      <w:pPr>
        <w:spacing w:before="60" w:after="20" w:line="240" w:lineRule="auto"/>
        <w:rPr>
          <w:rFonts w:cs="Times New Roman"/>
          <w:b/>
          <w:sz w:val="24"/>
          <w:szCs w:val="24"/>
        </w:rPr>
      </w:pPr>
      <w:r w:rsidRPr="00E8107F">
        <w:rPr>
          <w:rFonts w:cs="Times New Roman"/>
          <w:b/>
          <w:sz w:val="24"/>
          <w:szCs w:val="24"/>
        </w:rPr>
        <w:t>Dobra (4)</w:t>
      </w:r>
    </w:p>
    <w:p w:rsidR="004A25AC" w:rsidRPr="00E8107F" w:rsidRDefault="004A25AC" w:rsidP="004A25AC">
      <w:pPr>
        <w:spacing w:before="60" w:after="20" w:line="240" w:lineRule="auto"/>
        <w:rPr>
          <w:rFonts w:cs="Times New Roman"/>
          <w:sz w:val="24"/>
          <w:szCs w:val="24"/>
        </w:rPr>
      </w:pPr>
      <w:r>
        <w:rPr>
          <w:rFonts w:cs="Times New Roman"/>
          <w:b/>
          <w:sz w:val="24"/>
          <w:szCs w:val="24"/>
        </w:rPr>
        <w:t>Uczeń:</w:t>
      </w:r>
    </w:p>
    <w:p w:rsidR="004A25AC" w:rsidRPr="00E8107F" w:rsidRDefault="004A25AC" w:rsidP="004A25AC">
      <w:pPr>
        <w:spacing w:after="30" w:line="240" w:lineRule="auto"/>
        <w:ind w:left="312" w:hanging="198"/>
        <w:rPr>
          <w:rFonts w:cs="Times New Roman"/>
          <w:sz w:val="24"/>
          <w:szCs w:val="24"/>
        </w:rPr>
      </w:pPr>
      <w:r w:rsidRPr="00E8107F">
        <w:rPr>
          <w:rFonts w:cs="Times New Roman"/>
          <w:sz w:val="24"/>
          <w:szCs w:val="24"/>
        </w:rPr>
        <w:t>• porównuje charakter wydarzeń 1956, 1968, 1970 i 1976 r.</w:t>
      </w:r>
    </w:p>
    <w:p w:rsidR="004A25AC" w:rsidRPr="00E8107F" w:rsidRDefault="004A25AC" w:rsidP="004A25AC">
      <w:pPr>
        <w:spacing w:after="30" w:line="240" w:lineRule="auto"/>
        <w:ind w:left="312" w:hanging="198"/>
        <w:rPr>
          <w:rFonts w:cs="Times New Roman"/>
          <w:sz w:val="24"/>
          <w:szCs w:val="24"/>
        </w:rPr>
      </w:pPr>
      <w:r w:rsidRPr="00E8107F">
        <w:rPr>
          <w:rFonts w:cs="Times New Roman"/>
          <w:sz w:val="24"/>
          <w:szCs w:val="24"/>
        </w:rPr>
        <w:t>• wyjaśnia wpływ Kościoła na środowiska opozycyjne</w:t>
      </w:r>
    </w:p>
    <w:p w:rsidR="004A25AC" w:rsidRPr="00E8107F" w:rsidRDefault="004A25AC" w:rsidP="004A25AC">
      <w:pPr>
        <w:spacing w:after="30" w:line="240" w:lineRule="auto"/>
        <w:ind w:left="312" w:hanging="198"/>
        <w:rPr>
          <w:rFonts w:cs="Times New Roman"/>
          <w:sz w:val="24"/>
          <w:szCs w:val="24"/>
        </w:rPr>
      </w:pPr>
      <w:r w:rsidRPr="00E8107F">
        <w:rPr>
          <w:rFonts w:cs="Times New Roman"/>
          <w:sz w:val="24"/>
          <w:szCs w:val="24"/>
        </w:rPr>
        <w:t>• analizuje różnice między oficjalną propagandą a rzeczywistymi przyczynami kryzysów</w:t>
      </w:r>
    </w:p>
    <w:p w:rsidR="004A25AC" w:rsidRDefault="004A25AC" w:rsidP="004A25AC">
      <w:pPr>
        <w:spacing w:before="60" w:after="20" w:line="240" w:lineRule="auto"/>
        <w:rPr>
          <w:rFonts w:cs="Times New Roman"/>
          <w:b/>
          <w:sz w:val="24"/>
          <w:szCs w:val="24"/>
        </w:rPr>
      </w:pPr>
      <w:r w:rsidRPr="00E8107F">
        <w:rPr>
          <w:rFonts w:cs="Times New Roman"/>
          <w:b/>
          <w:sz w:val="24"/>
          <w:szCs w:val="24"/>
        </w:rPr>
        <w:t>Bardzo dobra (5)</w:t>
      </w:r>
    </w:p>
    <w:p w:rsidR="004A25AC" w:rsidRPr="00E8107F" w:rsidRDefault="004A25AC" w:rsidP="004A25AC">
      <w:pPr>
        <w:spacing w:before="60" w:after="20" w:line="240" w:lineRule="auto"/>
        <w:rPr>
          <w:rFonts w:cs="Times New Roman"/>
          <w:sz w:val="24"/>
          <w:szCs w:val="24"/>
        </w:rPr>
      </w:pPr>
      <w:r>
        <w:rPr>
          <w:rFonts w:cs="Times New Roman"/>
          <w:b/>
          <w:sz w:val="24"/>
          <w:szCs w:val="24"/>
        </w:rPr>
        <w:t>Uczeń:</w:t>
      </w:r>
    </w:p>
    <w:p w:rsidR="004A25AC" w:rsidRPr="00E8107F" w:rsidRDefault="004A25AC" w:rsidP="004A25AC">
      <w:pPr>
        <w:spacing w:after="30" w:line="240" w:lineRule="auto"/>
        <w:ind w:left="312" w:hanging="198"/>
        <w:rPr>
          <w:rFonts w:cs="Times New Roman"/>
          <w:sz w:val="24"/>
          <w:szCs w:val="24"/>
        </w:rPr>
      </w:pPr>
      <w:r w:rsidRPr="00E8107F">
        <w:rPr>
          <w:rFonts w:cs="Times New Roman"/>
          <w:sz w:val="24"/>
          <w:szCs w:val="24"/>
        </w:rPr>
        <w:t>• analizuje źródła i teksty kultury dotyczące życia codziennego, ról społecznych kobiet i mężczyzn oraz protestów</w:t>
      </w:r>
    </w:p>
    <w:p w:rsidR="004A25AC" w:rsidRPr="00E8107F" w:rsidRDefault="004A25AC" w:rsidP="004A25AC">
      <w:pPr>
        <w:spacing w:after="30" w:line="240" w:lineRule="auto"/>
        <w:ind w:left="312" w:hanging="198"/>
        <w:rPr>
          <w:rFonts w:cs="Times New Roman"/>
          <w:sz w:val="24"/>
          <w:szCs w:val="24"/>
        </w:rPr>
      </w:pPr>
      <w:r w:rsidRPr="00E8107F">
        <w:rPr>
          <w:rFonts w:cs="Times New Roman"/>
          <w:sz w:val="24"/>
          <w:szCs w:val="24"/>
        </w:rPr>
        <w:t>• ocenia politykę władz wobec Kościoła i opozycji</w:t>
      </w:r>
    </w:p>
    <w:p w:rsidR="004A25AC" w:rsidRPr="00E8107F" w:rsidRDefault="004A25AC" w:rsidP="004A25AC">
      <w:pPr>
        <w:spacing w:after="30" w:line="240" w:lineRule="auto"/>
        <w:ind w:left="312" w:hanging="198"/>
        <w:rPr>
          <w:rFonts w:cs="Times New Roman"/>
          <w:sz w:val="24"/>
          <w:szCs w:val="24"/>
        </w:rPr>
      </w:pPr>
      <w:r w:rsidRPr="00E8107F">
        <w:rPr>
          <w:rFonts w:cs="Times New Roman"/>
          <w:sz w:val="24"/>
          <w:szCs w:val="24"/>
        </w:rPr>
        <w:t>• wyjaśnia znaczenie lokalnych miejsc pamięci</w:t>
      </w:r>
    </w:p>
    <w:p w:rsidR="004A25AC" w:rsidRDefault="004A25AC" w:rsidP="004A25AC">
      <w:pPr>
        <w:spacing w:before="60" w:after="20" w:line="240" w:lineRule="auto"/>
        <w:rPr>
          <w:rFonts w:cs="Times New Roman"/>
          <w:b/>
          <w:sz w:val="24"/>
          <w:szCs w:val="24"/>
        </w:rPr>
      </w:pPr>
      <w:r w:rsidRPr="00E8107F">
        <w:rPr>
          <w:rFonts w:cs="Times New Roman"/>
          <w:b/>
          <w:sz w:val="24"/>
          <w:szCs w:val="24"/>
        </w:rPr>
        <w:t>Celująca (6)</w:t>
      </w:r>
    </w:p>
    <w:p w:rsidR="004A25AC" w:rsidRPr="00E8107F" w:rsidRDefault="004A25AC" w:rsidP="004A25AC">
      <w:pPr>
        <w:spacing w:before="60" w:after="20" w:line="240" w:lineRule="auto"/>
        <w:rPr>
          <w:rFonts w:cs="Times New Roman"/>
          <w:sz w:val="24"/>
          <w:szCs w:val="24"/>
        </w:rPr>
      </w:pPr>
      <w:r>
        <w:rPr>
          <w:rFonts w:cs="Times New Roman"/>
          <w:b/>
          <w:sz w:val="24"/>
          <w:szCs w:val="24"/>
        </w:rPr>
        <w:t>Uczeń:</w:t>
      </w:r>
    </w:p>
    <w:p w:rsidR="004A25AC" w:rsidRPr="00E8107F" w:rsidRDefault="004A25AC" w:rsidP="004A25AC">
      <w:pPr>
        <w:spacing w:after="30" w:line="240" w:lineRule="auto"/>
        <w:ind w:left="312" w:hanging="198"/>
        <w:rPr>
          <w:rFonts w:cs="Times New Roman"/>
          <w:sz w:val="24"/>
          <w:szCs w:val="24"/>
        </w:rPr>
      </w:pPr>
      <w:r w:rsidRPr="00E8107F">
        <w:rPr>
          <w:rFonts w:cs="Times New Roman"/>
          <w:sz w:val="24"/>
          <w:szCs w:val="24"/>
        </w:rPr>
        <w:t>• ocenia przemiany PRL w latach 1956–1979 z perspektywy różnych grup</w:t>
      </w:r>
    </w:p>
    <w:p w:rsidR="004A25AC" w:rsidRPr="00E8107F" w:rsidRDefault="004A25AC" w:rsidP="004A25AC">
      <w:pPr>
        <w:spacing w:after="30" w:line="240" w:lineRule="auto"/>
        <w:ind w:left="312" w:hanging="198"/>
        <w:rPr>
          <w:rFonts w:cs="Times New Roman"/>
          <w:sz w:val="24"/>
          <w:szCs w:val="24"/>
        </w:rPr>
      </w:pPr>
      <w:r w:rsidRPr="00E8107F">
        <w:rPr>
          <w:rFonts w:cs="Times New Roman"/>
          <w:sz w:val="24"/>
          <w:szCs w:val="24"/>
        </w:rPr>
        <w:t>• formułuje opinię o przyczynach i konsekwencjach kolejnych kryzysów społecznych</w:t>
      </w:r>
    </w:p>
    <w:p w:rsidR="004A25AC" w:rsidRPr="00E8107F" w:rsidRDefault="004A25AC" w:rsidP="004A25AC">
      <w:pPr>
        <w:spacing w:after="30" w:line="240" w:lineRule="auto"/>
        <w:ind w:left="312" w:hanging="198"/>
        <w:rPr>
          <w:rFonts w:cs="Times New Roman"/>
          <w:sz w:val="24"/>
          <w:szCs w:val="24"/>
        </w:rPr>
      </w:pPr>
      <w:r w:rsidRPr="00E8107F">
        <w:rPr>
          <w:rFonts w:cs="Times New Roman"/>
          <w:sz w:val="24"/>
          <w:szCs w:val="24"/>
        </w:rPr>
        <w:t>• samodzielnie konfrontuje propagandę z materiałem źródłowym</w:t>
      </w:r>
    </w:p>
    <w:p w:rsidR="00E91C62" w:rsidRPr="00E8107F" w:rsidRDefault="004A25AC">
      <w:pPr>
        <w:spacing w:before="160" w:after="20" w:line="240" w:lineRule="auto"/>
        <w:rPr>
          <w:rFonts w:cs="Times New Roman"/>
          <w:sz w:val="24"/>
          <w:szCs w:val="24"/>
        </w:rPr>
      </w:pPr>
      <w:r>
        <w:rPr>
          <w:rFonts w:cs="Times New Roman"/>
          <w:b/>
          <w:sz w:val="24"/>
          <w:szCs w:val="24"/>
        </w:rPr>
        <w:t>VI</w:t>
      </w:r>
      <w:r w:rsidR="00700E0E">
        <w:rPr>
          <w:rFonts w:cs="Times New Roman"/>
          <w:b/>
          <w:sz w:val="24"/>
          <w:szCs w:val="24"/>
        </w:rPr>
        <w:t xml:space="preserve">. Polska i świat na przełomie XX i XXI w. </w:t>
      </w:r>
    </w:p>
    <w:p w:rsidR="00E91C62" w:rsidRPr="00E63282" w:rsidRDefault="00AA5409" w:rsidP="00E63282">
      <w:pPr>
        <w:pStyle w:val="Akapitzlist"/>
        <w:numPr>
          <w:ilvl w:val="0"/>
          <w:numId w:val="10"/>
        </w:numPr>
        <w:spacing w:after="80" w:line="240" w:lineRule="auto"/>
        <w:rPr>
          <w:rFonts w:cs="Times New Roman"/>
          <w:sz w:val="24"/>
          <w:szCs w:val="24"/>
        </w:rPr>
      </w:pPr>
      <w:r w:rsidRPr="00E63282">
        <w:rPr>
          <w:rFonts w:cs="Times New Roman"/>
          <w:b/>
          <w:sz w:val="24"/>
          <w:szCs w:val="24"/>
        </w:rPr>
        <w:lastRenderedPageBreak/>
        <w:t>Upadek bloku wschodniego i przemiany 1989–1991</w:t>
      </w:r>
    </w:p>
    <w:p w:rsidR="00E91C62" w:rsidRDefault="00AA5409">
      <w:pPr>
        <w:spacing w:before="60" w:after="20" w:line="240" w:lineRule="auto"/>
        <w:rPr>
          <w:rFonts w:cs="Times New Roman"/>
          <w:b/>
          <w:sz w:val="24"/>
          <w:szCs w:val="24"/>
        </w:rPr>
      </w:pPr>
      <w:r w:rsidRPr="00E8107F">
        <w:rPr>
          <w:rFonts w:cs="Times New Roman"/>
          <w:b/>
          <w:sz w:val="24"/>
          <w:szCs w:val="24"/>
        </w:rPr>
        <w:t>Dopuszczająca (2)</w:t>
      </w:r>
    </w:p>
    <w:p w:rsidR="00C36CFE" w:rsidRPr="00E8107F" w:rsidRDefault="00C36CFE">
      <w:pPr>
        <w:spacing w:before="60" w:after="20" w:line="240" w:lineRule="auto"/>
        <w:rPr>
          <w:rFonts w:cs="Times New Roman"/>
          <w:sz w:val="24"/>
          <w:szCs w:val="24"/>
        </w:rPr>
      </w:pPr>
      <w:r>
        <w:rPr>
          <w:rFonts w:cs="Times New Roman"/>
          <w:b/>
          <w:sz w:val="24"/>
          <w:szCs w:val="24"/>
        </w:rPr>
        <w:t>Uczeń:</w:t>
      </w:r>
    </w:p>
    <w:p w:rsidR="00E91C62" w:rsidRPr="00E8107F" w:rsidRDefault="00AA5409">
      <w:pPr>
        <w:spacing w:after="30" w:line="240" w:lineRule="auto"/>
        <w:ind w:left="312" w:hanging="198"/>
        <w:rPr>
          <w:rFonts w:cs="Times New Roman"/>
          <w:sz w:val="24"/>
          <w:szCs w:val="24"/>
        </w:rPr>
      </w:pPr>
      <w:r w:rsidRPr="00E8107F">
        <w:rPr>
          <w:rFonts w:cs="Times New Roman"/>
          <w:sz w:val="24"/>
          <w:szCs w:val="24"/>
        </w:rPr>
        <w:t>• wyjaśnia pojęcia: pieriestrojka, upadek muru berlińskiego, aksamitna rewolucja, zjednoczenie Niemiec</w:t>
      </w:r>
    </w:p>
    <w:p w:rsidR="00E91C62" w:rsidRPr="00E8107F" w:rsidRDefault="00AA5409">
      <w:pPr>
        <w:spacing w:after="30" w:line="240" w:lineRule="auto"/>
        <w:ind w:left="312" w:hanging="198"/>
        <w:rPr>
          <w:rFonts w:cs="Times New Roman"/>
          <w:sz w:val="24"/>
          <w:szCs w:val="24"/>
        </w:rPr>
      </w:pPr>
      <w:r w:rsidRPr="00E8107F">
        <w:rPr>
          <w:rFonts w:cs="Times New Roman"/>
          <w:sz w:val="24"/>
          <w:szCs w:val="24"/>
        </w:rPr>
        <w:t>• rozpoznaje rozpad Związku Sowieckiego</w:t>
      </w:r>
    </w:p>
    <w:p w:rsidR="005B3E92" w:rsidRPr="00E8107F" w:rsidRDefault="00AA5409" w:rsidP="00C36CFE">
      <w:pPr>
        <w:spacing w:after="30" w:line="240" w:lineRule="auto"/>
        <w:ind w:left="312" w:hanging="198"/>
        <w:rPr>
          <w:rFonts w:cs="Times New Roman"/>
          <w:sz w:val="24"/>
          <w:szCs w:val="24"/>
        </w:rPr>
      </w:pPr>
      <w:r w:rsidRPr="00E8107F">
        <w:rPr>
          <w:rFonts w:cs="Times New Roman"/>
          <w:sz w:val="24"/>
          <w:szCs w:val="24"/>
        </w:rPr>
        <w:t>• wie, że przemiany objęły Europę Środkowo-Wschodnią</w:t>
      </w:r>
    </w:p>
    <w:p w:rsidR="00E91C62" w:rsidRDefault="00AA5409">
      <w:pPr>
        <w:spacing w:before="60" w:after="20" w:line="240" w:lineRule="auto"/>
        <w:rPr>
          <w:rFonts w:cs="Times New Roman"/>
          <w:b/>
          <w:sz w:val="24"/>
          <w:szCs w:val="24"/>
        </w:rPr>
      </w:pPr>
      <w:r w:rsidRPr="00E8107F">
        <w:rPr>
          <w:rFonts w:cs="Times New Roman"/>
          <w:b/>
          <w:sz w:val="24"/>
          <w:szCs w:val="24"/>
        </w:rPr>
        <w:t>Dostateczna (3)</w:t>
      </w:r>
    </w:p>
    <w:p w:rsidR="00C36CFE" w:rsidRPr="00E8107F" w:rsidRDefault="00C36CFE">
      <w:pPr>
        <w:spacing w:before="60" w:after="20" w:line="240" w:lineRule="auto"/>
        <w:rPr>
          <w:rFonts w:cs="Times New Roman"/>
          <w:sz w:val="24"/>
          <w:szCs w:val="24"/>
        </w:rPr>
      </w:pPr>
      <w:r>
        <w:rPr>
          <w:rFonts w:cs="Times New Roman"/>
          <w:b/>
          <w:sz w:val="24"/>
          <w:szCs w:val="24"/>
        </w:rPr>
        <w:t>Uczeń:</w:t>
      </w:r>
    </w:p>
    <w:p w:rsidR="00E91C62" w:rsidRPr="00E8107F" w:rsidRDefault="00AA5409">
      <w:pPr>
        <w:spacing w:after="30" w:line="240" w:lineRule="auto"/>
        <w:ind w:left="312" w:hanging="198"/>
        <w:rPr>
          <w:rFonts w:cs="Times New Roman"/>
          <w:sz w:val="24"/>
          <w:szCs w:val="24"/>
        </w:rPr>
      </w:pPr>
      <w:r w:rsidRPr="00E8107F">
        <w:rPr>
          <w:rFonts w:cs="Times New Roman"/>
          <w:sz w:val="24"/>
          <w:szCs w:val="24"/>
        </w:rPr>
        <w:t>• porządkuje najważniejsze wydarzenia Jesieni Narodów</w:t>
      </w:r>
    </w:p>
    <w:p w:rsidR="00E91C62" w:rsidRPr="00E8107F" w:rsidRDefault="00AA5409">
      <w:pPr>
        <w:spacing w:after="30" w:line="240" w:lineRule="auto"/>
        <w:ind w:left="312" w:hanging="198"/>
        <w:rPr>
          <w:rFonts w:cs="Times New Roman"/>
          <w:sz w:val="24"/>
          <w:szCs w:val="24"/>
        </w:rPr>
      </w:pPr>
      <w:r w:rsidRPr="00E8107F">
        <w:rPr>
          <w:rFonts w:cs="Times New Roman"/>
          <w:sz w:val="24"/>
          <w:szCs w:val="24"/>
        </w:rPr>
        <w:t>• opisuje podstawowe przyczyny kryzysu bloku wschodniego</w:t>
      </w:r>
    </w:p>
    <w:p w:rsidR="00E91C62" w:rsidRPr="00E8107F" w:rsidRDefault="00AA5409">
      <w:pPr>
        <w:spacing w:after="30" w:line="240" w:lineRule="auto"/>
        <w:ind w:left="312" w:hanging="198"/>
        <w:rPr>
          <w:rFonts w:cs="Times New Roman"/>
          <w:sz w:val="24"/>
          <w:szCs w:val="24"/>
        </w:rPr>
      </w:pPr>
      <w:r w:rsidRPr="00E8107F">
        <w:rPr>
          <w:rFonts w:cs="Times New Roman"/>
          <w:sz w:val="24"/>
          <w:szCs w:val="24"/>
        </w:rPr>
        <w:t>• wskazuje skutki upadku muru berlińskiego</w:t>
      </w:r>
    </w:p>
    <w:p w:rsidR="00E91C62" w:rsidRDefault="00AA5409">
      <w:pPr>
        <w:spacing w:before="60" w:after="20" w:line="240" w:lineRule="auto"/>
        <w:rPr>
          <w:rFonts w:cs="Times New Roman"/>
          <w:b/>
          <w:sz w:val="24"/>
          <w:szCs w:val="24"/>
        </w:rPr>
      </w:pPr>
      <w:r w:rsidRPr="00E8107F">
        <w:rPr>
          <w:rFonts w:cs="Times New Roman"/>
          <w:b/>
          <w:sz w:val="24"/>
          <w:szCs w:val="24"/>
        </w:rPr>
        <w:t>Dobra (4)</w:t>
      </w:r>
    </w:p>
    <w:p w:rsidR="00C36CFE" w:rsidRPr="00E8107F" w:rsidRDefault="00C36CFE">
      <w:pPr>
        <w:spacing w:before="60" w:after="20" w:line="240" w:lineRule="auto"/>
        <w:rPr>
          <w:rFonts w:cs="Times New Roman"/>
          <w:sz w:val="24"/>
          <w:szCs w:val="24"/>
        </w:rPr>
      </w:pPr>
      <w:r>
        <w:rPr>
          <w:rFonts w:cs="Times New Roman"/>
          <w:b/>
          <w:sz w:val="24"/>
          <w:szCs w:val="24"/>
        </w:rPr>
        <w:t>Uczeń:</w:t>
      </w:r>
    </w:p>
    <w:p w:rsidR="00E91C62" w:rsidRPr="00E8107F" w:rsidRDefault="00AA5409">
      <w:pPr>
        <w:spacing w:after="30" w:line="240" w:lineRule="auto"/>
        <w:ind w:left="312" w:hanging="198"/>
        <w:rPr>
          <w:rFonts w:cs="Times New Roman"/>
          <w:sz w:val="24"/>
          <w:szCs w:val="24"/>
        </w:rPr>
      </w:pPr>
      <w:r w:rsidRPr="00E8107F">
        <w:rPr>
          <w:rFonts w:cs="Times New Roman"/>
          <w:sz w:val="24"/>
          <w:szCs w:val="24"/>
        </w:rPr>
        <w:t>• wyjaśnia związki przyczynowo-skutkowe między pieriestrojką, przemianami w Polsce, upadkiem muru i rozpadem ZSRS</w:t>
      </w:r>
    </w:p>
    <w:p w:rsidR="00E91C62" w:rsidRPr="00E8107F" w:rsidRDefault="00AA5409">
      <w:pPr>
        <w:spacing w:after="30" w:line="240" w:lineRule="auto"/>
        <w:ind w:left="312" w:hanging="198"/>
        <w:rPr>
          <w:rFonts w:cs="Times New Roman"/>
          <w:sz w:val="24"/>
          <w:szCs w:val="24"/>
        </w:rPr>
      </w:pPr>
      <w:r w:rsidRPr="00E8107F">
        <w:rPr>
          <w:rFonts w:cs="Times New Roman"/>
          <w:sz w:val="24"/>
          <w:szCs w:val="24"/>
        </w:rPr>
        <w:t>• omawia przebieg przemian w wybranych państwach</w:t>
      </w:r>
    </w:p>
    <w:p w:rsidR="00E91C62" w:rsidRPr="00E8107F" w:rsidRDefault="00AA5409">
      <w:pPr>
        <w:spacing w:after="30" w:line="240" w:lineRule="auto"/>
        <w:ind w:left="312" w:hanging="198"/>
        <w:rPr>
          <w:rFonts w:cs="Times New Roman"/>
          <w:sz w:val="24"/>
          <w:szCs w:val="24"/>
        </w:rPr>
      </w:pPr>
      <w:r w:rsidRPr="00E8107F">
        <w:rPr>
          <w:rFonts w:cs="Times New Roman"/>
          <w:sz w:val="24"/>
          <w:szCs w:val="24"/>
        </w:rPr>
        <w:t>• analizuje mapę zmian politycznych</w:t>
      </w:r>
    </w:p>
    <w:p w:rsidR="00E91C62" w:rsidRDefault="00AA5409">
      <w:pPr>
        <w:spacing w:before="60" w:after="20" w:line="240" w:lineRule="auto"/>
        <w:rPr>
          <w:rFonts w:cs="Times New Roman"/>
          <w:b/>
          <w:sz w:val="24"/>
          <w:szCs w:val="24"/>
        </w:rPr>
      </w:pPr>
      <w:r w:rsidRPr="00E8107F">
        <w:rPr>
          <w:rFonts w:cs="Times New Roman"/>
          <w:b/>
          <w:sz w:val="24"/>
          <w:szCs w:val="24"/>
        </w:rPr>
        <w:t>Bardzo dobra (5)</w:t>
      </w:r>
    </w:p>
    <w:p w:rsidR="00C36CFE" w:rsidRPr="00E8107F" w:rsidRDefault="00C36CFE">
      <w:pPr>
        <w:spacing w:before="60" w:after="20" w:line="240" w:lineRule="auto"/>
        <w:rPr>
          <w:rFonts w:cs="Times New Roman"/>
          <w:sz w:val="24"/>
          <w:szCs w:val="24"/>
        </w:rPr>
      </w:pPr>
      <w:r>
        <w:rPr>
          <w:rFonts w:cs="Times New Roman"/>
          <w:b/>
          <w:sz w:val="24"/>
          <w:szCs w:val="24"/>
        </w:rPr>
        <w:t>Uczeń:</w:t>
      </w:r>
    </w:p>
    <w:p w:rsidR="00E91C62" w:rsidRPr="00E8107F" w:rsidRDefault="00AA5409">
      <w:pPr>
        <w:spacing w:after="30" w:line="240" w:lineRule="auto"/>
        <w:ind w:left="312" w:hanging="198"/>
        <w:rPr>
          <w:rFonts w:cs="Times New Roman"/>
          <w:sz w:val="24"/>
          <w:szCs w:val="24"/>
        </w:rPr>
      </w:pPr>
      <w:r w:rsidRPr="00E8107F">
        <w:rPr>
          <w:rFonts w:cs="Times New Roman"/>
          <w:sz w:val="24"/>
          <w:szCs w:val="24"/>
        </w:rPr>
        <w:t>• analizuje źródła ukazujące różny charakter przemian w państwach regionu</w:t>
      </w:r>
    </w:p>
    <w:p w:rsidR="00E91C62" w:rsidRPr="00E8107F" w:rsidRDefault="00AA5409">
      <w:pPr>
        <w:spacing w:after="30" w:line="240" w:lineRule="auto"/>
        <w:ind w:left="312" w:hanging="198"/>
        <w:rPr>
          <w:rFonts w:cs="Times New Roman"/>
          <w:sz w:val="24"/>
          <w:szCs w:val="24"/>
        </w:rPr>
      </w:pPr>
      <w:r w:rsidRPr="00E8107F">
        <w:rPr>
          <w:rFonts w:cs="Times New Roman"/>
          <w:sz w:val="24"/>
          <w:szCs w:val="24"/>
        </w:rPr>
        <w:t>• wyjaśnia znaczenie Jesieni Narodów dla Europy</w:t>
      </w:r>
    </w:p>
    <w:p w:rsidR="00E91C62" w:rsidRPr="00E8107F" w:rsidRDefault="00AA5409">
      <w:pPr>
        <w:spacing w:after="30" w:line="240" w:lineRule="auto"/>
        <w:ind w:left="312" w:hanging="198"/>
        <w:rPr>
          <w:rFonts w:cs="Times New Roman"/>
          <w:sz w:val="24"/>
          <w:szCs w:val="24"/>
        </w:rPr>
      </w:pPr>
      <w:r w:rsidRPr="00E8107F">
        <w:rPr>
          <w:rFonts w:cs="Times New Roman"/>
          <w:sz w:val="24"/>
          <w:szCs w:val="24"/>
        </w:rPr>
        <w:t>• porównuje pokojowe i gwałtowne drogi odchodzenia od komunizmu</w:t>
      </w:r>
    </w:p>
    <w:p w:rsidR="00E91C62" w:rsidRDefault="00AA5409">
      <w:pPr>
        <w:spacing w:before="60" w:after="20" w:line="240" w:lineRule="auto"/>
        <w:rPr>
          <w:rFonts w:cs="Times New Roman"/>
          <w:b/>
          <w:sz w:val="24"/>
          <w:szCs w:val="24"/>
        </w:rPr>
      </w:pPr>
      <w:r w:rsidRPr="00E8107F">
        <w:rPr>
          <w:rFonts w:cs="Times New Roman"/>
          <w:b/>
          <w:sz w:val="24"/>
          <w:szCs w:val="24"/>
        </w:rPr>
        <w:t>Celująca (6)</w:t>
      </w:r>
    </w:p>
    <w:p w:rsidR="00C36CFE" w:rsidRPr="00E8107F" w:rsidRDefault="00C36CFE">
      <w:pPr>
        <w:spacing w:before="60" w:after="20" w:line="240" w:lineRule="auto"/>
        <w:rPr>
          <w:rFonts w:cs="Times New Roman"/>
          <w:sz w:val="24"/>
          <w:szCs w:val="24"/>
        </w:rPr>
      </w:pPr>
      <w:r>
        <w:rPr>
          <w:rFonts w:cs="Times New Roman"/>
          <w:b/>
          <w:sz w:val="24"/>
          <w:szCs w:val="24"/>
        </w:rPr>
        <w:t>Uczeń:</w:t>
      </w:r>
    </w:p>
    <w:p w:rsidR="00E91C62" w:rsidRPr="00E8107F" w:rsidRDefault="00AA5409">
      <w:pPr>
        <w:spacing w:after="30" w:line="240" w:lineRule="auto"/>
        <w:ind w:left="312" w:hanging="198"/>
        <w:rPr>
          <w:rFonts w:cs="Times New Roman"/>
          <w:sz w:val="24"/>
          <w:szCs w:val="24"/>
        </w:rPr>
      </w:pPr>
      <w:r w:rsidRPr="00E8107F">
        <w:rPr>
          <w:rFonts w:cs="Times New Roman"/>
          <w:sz w:val="24"/>
          <w:szCs w:val="24"/>
        </w:rPr>
        <w:t>• ocenia znaczenie wydarzeń 1989–1991 dla współczesnego ładu europejskiego</w:t>
      </w:r>
    </w:p>
    <w:p w:rsidR="00E91C62" w:rsidRPr="00E8107F" w:rsidRDefault="00AA5409">
      <w:pPr>
        <w:spacing w:after="30" w:line="240" w:lineRule="auto"/>
        <w:ind w:left="312" w:hanging="198"/>
        <w:rPr>
          <w:rFonts w:cs="Times New Roman"/>
          <w:sz w:val="24"/>
          <w:szCs w:val="24"/>
        </w:rPr>
      </w:pPr>
      <w:r w:rsidRPr="00E8107F">
        <w:rPr>
          <w:rFonts w:cs="Times New Roman"/>
          <w:sz w:val="24"/>
          <w:szCs w:val="24"/>
        </w:rPr>
        <w:t>• formułuje argumenty o roli Polski w przemianach regionu</w:t>
      </w:r>
    </w:p>
    <w:p w:rsidR="00E91C62" w:rsidRPr="00E8107F" w:rsidRDefault="00AA5409">
      <w:pPr>
        <w:spacing w:after="30" w:line="240" w:lineRule="auto"/>
        <w:ind w:left="312" w:hanging="198"/>
        <w:rPr>
          <w:rFonts w:cs="Times New Roman"/>
          <w:sz w:val="24"/>
          <w:szCs w:val="24"/>
        </w:rPr>
      </w:pPr>
      <w:r w:rsidRPr="00E8107F">
        <w:rPr>
          <w:rFonts w:cs="Times New Roman"/>
          <w:sz w:val="24"/>
          <w:szCs w:val="24"/>
        </w:rPr>
        <w:t>• syntetyzuje proces rozpadu systemu komunistycznego w Europie</w:t>
      </w:r>
    </w:p>
    <w:p w:rsidR="00E91C62" w:rsidRPr="006E510F" w:rsidRDefault="00AA5409" w:rsidP="006E510F">
      <w:pPr>
        <w:pStyle w:val="Akapitzlist"/>
        <w:numPr>
          <w:ilvl w:val="0"/>
          <w:numId w:val="10"/>
        </w:numPr>
        <w:spacing w:before="160" w:after="20" w:line="240" w:lineRule="auto"/>
        <w:rPr>
          <w:rFonts w:cs="Times New Roman"/>
          <w:sz w:val="24"/>
          <w:szCs w:val="24"/>
        </w:rPr>
      </w:pPr>
      <w:r w:rsidRPr="006E510F">
        <w:rPr>
          <w:rFonts w:cs="Times New Roman"/>
          <w:b/>
          <w:sz w:val="24"/>
          <w:szCs w:val="24"/>
        </w:rPr>
        <w:t>KRYZYS I ZMIERZCH PRL (1980–1988)</w:t>
      </w:r>
    </w:p>
    <w:p w:rsidR="00E91C62" w:rsidRPr="00E8107F" w:rsidRDefault="00AA5409">
      <w:pPr>
        <w:spacing w:after="80" w:line="240" w:lineRule="auto"/>
        <w:rPr>
          <w:rFonts w:cs="Times New Roman"/>
          <w:sz w:val="24"/>
          <w:szCs w:val="24"/>
        </w:rPr>
      </w:pPr>
      <w:r w:rsidRPr="00E8107F">
        <w:rPr>
          <w:rFonts w:cs="Times New Roman"/>
          <w:b/>
          <w:sz w:val="24"/>
          <w:szCs w:val="24"/>
        </w:rPr>
        <w:t>Solidarność, stan wojenny i opór społeczny</w:t>
      </w:r>
    </w:p>
    <w:p w:rsidR="00E91C62" w:rsidRDefault="00AA5409">
      <w:pPr>
        <w:spacing w:before="60" w:after="20" w:line="240" w:lineRule="auto"/>
        <w:rPr>
          <w:rFonts w:cs="Times New Roman"/>
          <w:b/>
          <w:sz w:val="24"/>
          <w:szCs w:val="24"/>
        </w:rPr>
      </w:pPr>
      <w:r w:rsidRPr="00E8107F">
        <w:rPr>
          <w:rFonts w:cs="Times New Roman"/>
          <w:b/>
          <w:sz w:val="24"/>
          <w:szCs w:val="24"/>
        </w:rPr>
        <w:t>Dopuszczająca (2)</w:t>
      </w:r>
    </w:p>
    <w:p w:rsidR="00C36CFE" w:rsidRPr="00E8107F" w:rsidRDefault="00C36CFE">
      <w:pPr>
        <w:spacing w:before="60" w:after="20" w:line="240" w:lineRule="auto"/>
        <w:rPr>
          <w:rFonts w:cs="Times New Roman"/>
          <w:sz w:val="24"/>
          <w:szCs w:val="24"/>
        </w:rPr>
      </w:pPr>
      <w:r>
        <w:rPr>
          <w:rFonts w:cs="Times New Roman"/>
          <w:b/>
          <w:sz w:val="24"/>
          <w:szCs w:val="24"/>
        </w:rPr>
        <w:t>Uczeń:</w:t>
      </w:r>
    </w:p>
    <w:p w:rsidR="00E91C62" w:rsidRPr="00E8107F" w:rsidRDefault="00AA5409">
      <w:pPr>
        <w:spacing w:after="30" w:line="240" w:lineRule="auto"/>
        <w:ind w:left="312" w:hanging="198"/>
        <w:rPr>
          <w:rFonts w:cs="Times New Roman"/>
          <w:sz w:val="24"/>
          <w:szCs w:val="24"/>
        </w:rPr>
      </w:pPr>
      <w:r w:rsidRPr="00E8107F">
        <w:rPr>
          <w:rFonts w:cs="Times New Roman"/>
          <w:sz w:val="24"/>
          <w:szCs w:val="24"/>
        </w:rPr>
        <w:t>• wyjaśnia pojęcia: porozumienia sierpniowe, Solidarność, stan wojenny, strajk</w:t>
      </w:r>
    </w:p>
    <w:p w:rsidR="00E91C62" w:rsidRPr="00E8107F" w:rsidRDefault="00AA5409">
      <w:pPr>
        <w:spacing w:after="30" w:line="240" w:lineRule="auto"/>
        <w:ind w:left="312" w:hanging="198"/>
        <w:rPr>
          <w:rFonts w:cs="Times New Roman"/>
          <w:sz w:val="24"/>
          <w:szCs w:val="24"/>
        </w:rPr>
      </w:pPr>
      <w:r w:rsidRPr="00E8107F">
        <w:rPr>
          <w:rFonts w:cs="Times New Roman"/>
          <w:sz w:val="24"/>
          <w:szCs w:val="24"/>
        </w:rPr>
        <w:t>• zna datę wprowadzenia stanu wojennego</w:t>
      </w:r>
    </w:p>
    <w:p w:rsidR="00E91C62" w:rsidRPr="00E8107F" w:rsidRDefault="00AA5409">
      <w:pPr>
        <w:spacing w:after="30" w:line="240" w:lineRule="auto"/>
        <w:ind w:left="312" w:hanging="198"/>
        <w:rPr>
          <w:rFonts w:cs="Times New Roman"/>
          <w:sz w:val="24"/>
          <w:szCs w:val="24"/>
        </w:rPr>
      </w:pPr>
      <w:r w:rsidRPr="00E8107F">
        <w:rPr>
          <w:rFonts w:cs="Times New Roman"/>
          <w:sz w:val="24"/>
          <w:szCs w:val="24"/>
        </w:rPr>
        <w:t>• rozpoznaje postacie: Lech Wałęsa, Anna Walentynowicz, Jerzy Popiełuszko</w:t>
      </w:r>
    </w:p>
    <w:p w:rsidR="00E91C62" w:rsidRDefault="00AA5409">
      <w:pPr>
        <w:spacing w:before="60" w:after="20" w:line="240" w:lineRule="auto"/>
        <w:rPr>
          <w:rFonts w:cs="Times New Roman"/>
          <w:b/>
          <w:sz w:val="24"/>
          <w:szCs w:val="24"/>
        </w:rPr>
      </w:pPr>
      <w:r w:rsidRPr="00E8107F">
        <w:rPr>
          <w:rFonts w:cs="Times New Roman"/>
          <w:b/>
          <w:sz w:val="24"/>
          <w:szCs w:val="24"/>
        </w:rPr>
        <w:t>Dostateczna (3)</w:t>
      </w:r>
    </w:p>
    <w:p w:rsidR="00C36CFE" w:rsidRPr="00E8107F" w:rsidRDefault="00C36CFE">
      <w:pPr>
        <w:spacing w:before="60" w:after="20" w:line="240" w:lineRule="auto"/>
        <w:rPr>
          <w:rFonts w:cs="Times New Roman"/>
          <w:sz w:val="24"/>
          <w:szCs w:val="24"/>
        </w:rPr>
      </w:pPr>
      <w:r>
        <w:rPr>
          <w:rFonts w:cs="Times New Roman"/>
          <w:b/>
          <w:sz w:val="24"/>
          <w:szCs w:val="24"/>
        </w:rPr>
        <w:t>Uczeń:</w:t>
      </w:r>
    </w:p>
    <w:p w:rsidR="00E91C62" w:rsidRPr="00E8107F" w:rsidRDefault="00AA5409">
      <w:pPr>
        <w:spacing w:after="30" w:line="240" w:lineRule="auto"/>
        <w:ind w:left="312" w:hanging="198"/>
        <w:rPr>
          <w:rFonts w:cs="Times New Roman"/>
          <w:sz w:val="24"/>
          <w:szCs w:val="24"/>
        </w:rPr>
      </w:pPr>
      <w:r w:rsidRPr="00E8107F">
        <w:rPr>
          <w:rFonts w:cs="Times New Roman"/>
          <w:sz w:val="24"/>
          <w:szCs w:val="24"/>
        </w:rPr>
        <w:t>• opisuje przyczyny powstania Solidarności i podstawowe wydarzenia lat 1980–1988</w:t>
      </w:r>
    </w:p>
    <w:p w:rsidR="00E91C62" w:rsidRPr="00E8107F" w:rsidRDefault="00AA5409">
      <w:pPr>
        <w:spacing w:after="30" w:line="240" w:lineRule="auto"/>
        <w:ind w:left="312" w:hanging="198"/>
        <w:rPr>
          <w:rFonts w:cs="Times New Roman"/>
          <w:sz w:val="24"/>
          <w:szCs w:val="24"/>
        </w:rPr>
      </w:pPr>
      <w:r w:rsidRPr="00E8107F">
        <w:rPr>
          <w:rFonts w:cs="Times New Roman"/>
          <w:sz w:val="24"/>
          <w:szCs w:val="24"/>
        </w:rPr>
        <w:t>• wymienia przejawy oporu społecznego</w:t>
      </w:r>
    </w:p>
    <w:p w:rsidR="00E91C62" w:rsidRPr="00E8107F" w:rsidRDefault="00AA5409">
      <w:pPr>
        <w:spacing w:after="30" w:line="240" w:lineRule="auto"/>
        <w:ind w:left="312" w:hanging="198"/>
        <w:rPr>
          <w:rFonts w:cs="Times New Roman"/>
          <w:sz w:val="24"/>
          <w:szCs w:val="24"/>
        </w:rPr>
      </w:pPr>
      <w:r w:rsidRPr="00E8107F">
        <w:rPr>
          <w:rFonts w:cs="Times New Roman"/>
          <w:sz w:val="24"/>
          <w:szCs w:val="24"/>
        </w:rPr>
        <w:t>• opisuje podstawowe realia życia codziennego w latach 80.</w:t>
      </w:r>
    </w:p>
    <w:p w:rsidR="00E91C62" w:rsidRDefault="00AA5409">
      <w:pPr>
        <w:spacing w:before="60" w:after="20" w:line="240" w:lineRule="auto"/>
        <w:rPr>
          <w:rFonts w:cs="Times New Roman"/>
          <w:b/>
          <w:sz w:val="24"/>
          <w:szCs w:val="24"/>
        </w:rPr>
      </w:pPr>
      <w:r w:rsidRPr="00E8107F">
        <w:rPr>
          <w:rFonts w:cs="Times New Roman"/>
          <w:b/>
          <w:sz w:val="24"/>
          <w:szCs w:val="24"/>
        </w:rPr>
        <w:t>Dobra (4)</w:t>
      </w:r>
    </w:p>
    <w:p w:rsidR="00C36CFE" w:rsidRPr="00E8107F" w:rsidRDefault="00C36CFE">
      <w:pPr>
        <w:spacing w:before="60" w:after="20" w:line="240" w:lineRule="auto"/>
        <w:rPr>
          <w:rFonts w:cs="Times New Roman"/>
          <w:sz w:val="24"/>
          <w:szCs w:val="24"/>
        </w:rPr>
      </w:pPr>
      <w:r>
        <w:rPr>
          <w:rFonts w:cs="Times New Roman"/>
          <w:b/>
          <w:sz w:val="24"/>
          <w:szCs w:val="24"/>
        </w:rPr>
        <w:t>Uczeń:</w:t>
      </w:r>
    </w:p>
    <w:p w:rsidR="00E91C62" w:rsidRPr="00E8107F" w:rsidRDefault="00AA5409">
      <w:pPr>
        <w:spacing w:after="30" w:line="240" w:lineRule="auto"/>
        <w:ind w:left="312" w:hanging="198"/>
        <w:rPr>
          <w:rFonts w:cs="Times New Roman"/>
          <w:sz w:val="24"/>
          <w:szCs w:val="24"/>
        </w:rPr>
      </w:pPr>
      <w:r w:rsidRPr="00E8107F">
        <w:rPr>
          <w:rFonts w:cs="Times New Roman"/>
          <w:sz w:val="24"/>
          <w:szCs w:val="24"/>
        </w:rPr>
        <w:t>• wyjaśnia przyczyny i skutki kryzysu gospodarczego oraz stanu wojennego</w:t>
      </w:r>
    </w:p>
    <w:p w:rsidR="00E91C62" w:rsidRPr="00E8107F" w:rsidRDefault="00AA5409">
      <w:pPr>
        <w:spacing w:after="30" w:line="240" w:lineRule="auto"/>
        <w:ind w:left="312" w:hanging="198"/>
        <w:rPr>
          <w:rFonts w:cs="Times New Roman"/>
          <w:sz w:val="24"/>
          <w:szCs w:val="24"/>
        </w:rPr>
      </w:pPr>
      <w:r w:rsidRPr="00E8107F">
        <w:rPr>
          <w:rFonts w:cs="Times New Roman"/>
          <w:sz w:val="24"/>
          <w:szCs w:val="24"/>
        </w:rPr>
        <w:t>• analizuje źródła dotyczące oporu społecznego</w:t>
      </w:r>
    </w:p>
    <w:p w:rsidR="00E91C62" w:rsidRPr="00E8107F" w:rsidRDefault="00AA5409">
      <w:pPr>
        <w:spacing w:after="30" w:line="240" w:lineRule="auto"/>
        <w:ind w:left="312" w:hanging="198"/>
        <w:rPr>
          <w:rFonts w:cs="Times New Roman"/>
          <w:sz w:val="24"/>
          <w:szCs w:val="24"/>
        </w:rPr>
      </w:pPr>
      <w:r w:rsidRPr="00E8107F">
        <w:rPr>
          <w:rFonts w:cs="Times New Roman"/>
          <w:sz w:val="24"/>
          <w:szCs w:val="24"/>
        </w:rPr>
        <w:t>• łączy działalność Solidarności z osłabieniem systemu komunistycznego</w:t>
      </w:r>
    </w:p>
    <w:p w:rsidR="00E91C62" w:rsidRDefault="00AA5409">
      <w:pPr>
        <w:spacing w:before="60" w:after="20" w:line="240" w:lineRule="auto"/>
        <w:rPr>
          <w:rFonts w:cs="Times New Roman"/>
          <w:b/>
          <w:sz w:val="24"/>
          <w:szCs w:val="24"/>
        </w:rPr>
      </w:pPr>
      <w:r w:rsidRPr="00E8107F">
        <w:rPr>
          <w:rFonts w:cs="Times New Roman"/>
          <w:b/>
          <w:sz w:val="24"/>
          <w:szCs w:val="24"/>
        </w:rPr>
        <w:lastRenderedPageBreak/>
        <w:t>Bardzo dobra (5)</w:t>
      </w:r>
    </w:p>
    <w:p w:rsidR="00C36CFE" w:rsidRPr="00E8107F" w:rsidRDefault="00C36CFE">
      <w:pPr>
        <w:spacing w:before="60" w:after="20" w:line="240" w:lineRule="auto"/>
        <w:rPr>
          <w:rFonts w:cs="Times New Roman"/>
          <w:sz w:val="24"/>
          <w:szCs w:val="24"/>
        </w:rPr>
      </w:pPr>
      <w:r>
        <w:rPr>
          <w:rFonts w:cs="Times New Roman"/>
          <w:b/>
          <w:sz w:val="24"/>
          <w:szCs w:val="24"/>
        </w:rPr>
        <w:t>Uczeń:</w:t>
      </w:r>
    </w:p>
    <w:p w:rsidR="00E91C62" w:rsidRPr="00E8107F" w:rsidRDefault="00AA5409">
      <w:pPr>
        <w:spacing w:after="30" w:line="240" w:lineRule="auto"/>
        <w:ind w:left="312" w:hanging="198"/>
        <w:rPr>
          <w:rFonts w:cs="Times New Roman"/>
          <w:sz w:val="24"/>
          <w:szCs w:val="24"/>
        </w:rPr>
      </w:pPr>
      <w:r w:rsidRPr="00E8107F">
        <w:rPr>
          <w:rFonts w:cs="Times New Roman"/>
          <w:sz w:val="24"/>
          <w:szCs w:val="24"/>
        </w:rPr>
        <w:t>• porównuje różne postawy społeczne wobec stanu wojennego</w:t>
      </w:r>
    </w:p>
    <w:p w:rsidR="00E91C62" w:rsidRPr="00E8107F" w:rsidRDefault="00AA5409">
      <w:pPr>
        <w:spacing w:after="30" w:line="240" w:lineRule="auto"/>
        <w:ind w:left="312" w:hanging="198"/>
        <w:rPr>
          <w:rFonts w:cs="Times New Roman"/>
          <w:sz w:val="24"/>
          <w:szCs w:val="24"/>
        </w:rPr>
      </w:pPr>
      <w:r w:rsidRPr="00E8107F">
        <w:rPr>
          <w:rFonts w:cs="Times New Roman"/>
          <w:sz w:val="24"/>
          <w:szCs w:val="24"/>
        </w:rPr>
        <w:t>• analizuje teksty historiograficzne i przedstawia argumenty w sporze o jego wprowadzenie</w:t>
      </w:r>
    </w:p>
    <w:p w:rsidR="00E91C62" w:rsidRPr="00E8107F" w:rsidRDefault="00AA5409">
      <w:pPr>
        <w:spacing w:after="30" w:line="240" w:lineRule="auto"/>
        <w:ind w:left="312" w:hanging="198"/>
        <w:rPr>
          <w:rFonts w:cs="Times New Roman"/>
          <w:sz w:val="24"/>
          <w:szCs w:val="24"/>
        </w:rPr>
      </w:pPr>
      <w:r w:rsidRPr="00E8107F">
        <w:rPr>
          <w:rFonts w:cs="Times New Roman"/>
          <w:sz w:val="24"/>
          <w:szCs w:val="24"/>
        </w:rPr>
        <w:t>• wyjaśnia znaczenie miejsc pamięci związanych z oporem</w:t>
      </w:r>
    </w:p>
    <w:p w:rsidR="00E91C62" w:rsidRDefault="00AA5409">
      <w:pPr>
        <w:spacing w:before="60" w:after="20" w:line="240" w:lineRule="auto"/>
        <w:rPr>
          <w:rFonts w:cs="Times New Roman"/>
          <w:b/>
          <w:sz w:val="24"/>
          <w:szCs w:val="24"/>
        </w:rPr>
      </w:pPr>
      <w:r w:rsidRPr="00E8107F">
        <w:rPr>
          <w:rFonts w:cs="Times New Roman"/>
          <w:b/>
          <w:sz w:val="24"/>
          <w:szCs w:val="24"/>
        </w:rPr>
        <w:t>Celująca (6)</w:t>
      </w:r>
    </w:p>
    <w:p w:rsidR="00C36CFE" w:rsidRPr="00E8107F" w:rsidRDefault="00C36CFE">
      <w:pPr>
        <w:spacing w:before="60" w:after="20" w:line="240" w:lineRule="auto"/>
        <w:rPr>
          <w:rFonts w:cs="Times New Roman"/>
          <w:sz w:val="24"/>
          <w:szCs w:val="24"/>
        </w:rPr>
      </w:pPr>
      <w:r>
        <w:rPr>
          <w:rFonts w:cs="Times New Roman"/>
          <w:b/>
          <w:sz w:val="24"/>
          <w:szCs w:val="24"/>
        </w:rPr>
        <w:t>Uczeń:</w:t>
      </w:r>
    </w:p>
    <w:p w:rsidR="00E91C62" w:rsidRPr="00E8107F" w:rsidRDefault="00AA5409">
      <w:pPr>
        <w:spacing w:after="30" w:line="240" w:lineRule="auto"/>
        <w:ind w:left="312" w:hanging="198"/>
        <w:rPr>
          <w:rFonts w:cs="Times New Roman"/>
          <w:sz w:val="24"/>
          <w:szCs w:val="24"/>
        </w:rPr>
      </w:pPr>
      <w:r w:rsidRPr="00E8107F">
        <w:rPr>
          <w:rFonts w:cs="Times New Roman"/>
          <w:sz w:val="24"/>
          <w:szCs w:val="24"/>
        </w:rPr>
        <w:t>• formułuje i uzasadnia własną ocenę wprowadzenia stanu wojennego</w:t>
      </w:r>
    </w:p>
    <w:p w:rsidR="00E91C62" w:rsidRPr="00E8107F" w:rsidRDefault="00AA5409">
      <w:pPr>
        <w:spacing w:after="30" w:line="240" w:lineRule="auto"/>
        <w:ind w:left="312" w:hanging="198"/>
        <w:rPr>
          <w:rFonts w:cs="Times New Roman"/>
          <w:sz w:val="24"/>
          <w:szCs w:val="24"/>
        </w:rPr>
      </w:pPr>
      <w:r w:rsidRPr="00E8107F">
        <w:rPr>
          <w:rFonts w:cs="Times New Roman"/>
          <w:sz w:val="24"/>
          <w:szCs w:val="24"/>
        </w:rPr>
        <w:t>• ocenia znaczenie Solidarności dla przemian w Polsce i Europie</w:t>
      </w:r>
    </w:p>
    <w:p w:rsidR="00E91C62" w:rsidRPr="00E8107F" w:rsidRDefault="00AA5409">
      <w:pPr>
        <w:spacing w:after="30" w:line="240" w:lineRule="auto"/>
        <w:ind w:left="312" w:hanging="198"/>
        <w:rPr>
          <w:rFonts w:cs="Times New Roman"/>
          <w:sz w:val="24"/>
          <w:szCs w:val="24"/>
        </w:rPr>
      </w:pPr>
      <w:r w:rsidRPr="00E8107F">
        <w:rPr>
          <w:rFonts w:cs="Times New Roman"/>
          <w:sz w:val="24"/>
          <w:szCs w:val="24"/>
        </w:rPr>
        <w:t>• prowadzi dyskusję historyczną, odwołując się do różnych interpretacji i źródeł</w:t>
      </w:r>
    </w:p>
    <w:p w:rsidR="00E91C62" w:rsidRPr="00AA33D6" w:rsidRDefault="00AA5409" w:rsidP="00AA33D6">
      <w:pPr>
        <w:pStyle w:val="Akapitzlist"/>
        <w:numPr>
          <w:ilvl w:val="0"/>
          <w:numId w:val="10"/>
        </w:numPr>
        <w:spacing w:before="160" w:after="20" w:line="240" w:lineRule="auto"/>
        <w:rPr>
          <w:rFonts w:cs="Times New Roman"/>
          <w:sz w:val="24"/>
          <w:szCs w:val="24"/>
        </w:rPr>
      </w:pPr>
      <w:r w:rsidRPr="00AA33D6">
        <w:rPr>
          <w:rFonts w:cs="Times New Roman"/>
          <w:b/>
          <w:sz w:val="24"/>
          <w:szCs w:val="24"/>
        </w:rPr>
        <w:t>NARODZINY I ROZWÓJ III RZECZYPOSPOLITEJ</w:t>
      </w:r>
    </w:p>
    <w:p w:rsidR="00E91C62" w:rsidRPr="00E8107F" w:rsidRDefault="00AA5409">
      <w:pPr>
        <w:spacing w:after="80" w:line="240" w:lineRule="auto"/>
        <w:rPr>
          <w:rFonts w:cs="Times New Roman"/>
          <w:sz w:val="24"/>
          <w:szCs w:val="24"/>
        </w:rPr>
      </w:pPr>
      <w:r w:rsidRPr="00E8107F">
        <w:rPr>
          <w:rFonts w:cs="Times New Roman"/>
          <w:b/>
          <w:sz w:val="24"/>
          <w:szCs w:val="24"/>
        </w:rPr>
        <w:t>Transformacja systemowa po 1989 r.</w:t>
      </w:r>
    </w:p>
    <w:p w:rsidR="00E91C62" w:rsidRDefault="00AA5409">
      <w:pPr>
        <w:spacing w:before="60" w:after="20" w:line="240" w:lineRule="auto"/>
        <w:rPr>
          <w:rFonts w:cs="Times New Roman"/>
          <w:b/>
          <w:sz w:val="24"/>
          <w:szCs w:val="24"/>
        </w:rPr>
      </w:pPr>
      <w:r w:rsidRPr="00E8107F">
        <w:rPr>
          <w:rFonts w:cs="Times New Roman"/>
          <w:b/>
          <w:sz w:val="24"/>
          <w:szCs w:val="24"/>
        </w:rPr>
        <w:t>Dopuszczająca (2)</w:t>
      </w:r>
    </w:p>
    <w:p w:rsidR="00C36CFE" w:rsidRPr="00E8107F" w:rsidRDefault="00C36CFE">
      <w:pPr>
        <w:spacing w:before="60" w:after="20" w:line="240" w:lineRule="auto"/>
        <w:rPr>
          <w:rFonts w:cs="Times New Roman"/>
          <w:sz w:val="24"/>
          <w:szCs w:val="24"/>
        </w:rPr>
      </w:pPr>
      <w:r>
        <w:rPr>
          <w:rFonts w:cs="Times New Roman"/>
          <w:b/>
          <w:sz w:val="24"/>
          <w:szCs w:val="24"/>
        </w:rPr>
        <w:t>Uczeń:</w:t>
      </w:r>
    </w:p>
    <w:p w:rsidR="00E91C62" w:rsidRPr="00E8107F" w:rsidRDefault="00AA5409">
      <w:pPr>
        <w:spacing w:after="30" w:line="240" w:lineRule="auto"/>
        <w:ind w:left="312" w:hanging="198"/>
        <w:rPr>
          <w:rFonts w:cs="Times New Roman"/>
          <w:sz w:val="24"/>
          <w:szCs w:val="24"/>
        </w:rPr>
      </w:pPr>
      <w:r w:rsidRPr="00E8107F">
        <w:rPr>
          <w:rFonts w:cs="Times New Roman"/>
          <w:sz w:val="24"/>
          <w:szCs w:val="24"/>
        </w:rPr>
        <w:t>• wyjaśnia pojęcia: Okrągły Stół, wybory czerwcowe, transformacja systemowa, samorząd, prywatyzacja</w:t>
      </w:r>
    </w:p>
    <w:p w:rsidR="00E91C62" w:rsidRPr="00E8107F" w:rsidRDefault="00AA5409">
      <w:pPr>
        <w:spacing w:after="30" w:line="240" w:lineRule="auto"/>
        <w:ind w:left="312" w:hanging="198"/>
        <w:rPr>
          <w:rFonts w:cs="Times New Roman"/>
          <w:sz w:val="24"/>
          <w:szCs w:val="24"/>
        </w:rPr>
      </w:pPr>
      <w:r w:rsidRPr="00E8107F">
        <w:rPr>
          <w:rFonts w:cs="Times New Roman"/>
          <w:sz w:val="24"/>
          <w:szCs w:val="24"/>
        </w:rPr>
        <w:t>• zna datę pierwszych częściowo wolnych wyborów parlamentarnych</w:t>
      </w:r>
    </w:p>
    <w:p w:rsidR="00E91C62" w:rsidRPr="00E8107F" w:rsidRDefault="00AA5409">
      <w:pPr>
        <w:spacing w:after="30" w:line="240" w:lineRule="auto"/>
        <w:ind w:left="312" w:hanging="198"/>
        <w:rPr>
          <w:rFonts w:cs="Times New Roman"/>
          <w:sz w:val="24"/>
          <w:szCs w:val="24"/>
        </w:rPr>
      </w:pPr>
      <w:r w:rsidRPr="00E8107F">
        <w:rPr>
          <w:rFonts w:cs="Times New Roman"/>
          <w:sz w:val="24"/>
          <w:szCs w:val="24"/>
        </w:rPr>
        <w:t>• rozpoznaje Tadeusza Mazowieckiego</w:t>
      </w:r>
    </w:p>
    <w:p w:rsidR="00E91C62" w:rsidRDefault="00AA5409">
      <w:pPr>
        <w:spacing w:before="60" w:after="20" w:line="240" w:lineRule="auto"/>
        <w:rPr>
          <w:rFonts w:cs="Times New Roman"/>
          <w:b/>
          <w:sz w:val="24"/>
          <w:szCs w:val="24"/>
        </w:rPr>
      </w:pPr>
      <w:r w:rsidRPr="00E8107F">
        <w:rPr>
          <w:rFonts w:cs="Times New Roman"/>
          <w:b/>
          <w:sz w:val="24"/>
          <w:szCs w:val="24"/>
        </w:rPr>
        <w:t>Dostateczna (3)</w:t>
      </w:r>
    </w:p>
    <w:p w:rsidR="00C36CFE" w:rsidRPr="00E8107F" w:rsidRDefault="00C36CFE">
      <w:pPr>
        <w:spacing w:before="60" w:after="20" w:line="240" w:lineRule="auto"/>
        <w:rPr>
          <w:rFonts w:cs="Times New Roman"/>
          <w:sz w:val="24"/>
          <w:szCs w:val="24"/>
        </w:rPr>
      </w:pPr>
      <w:r>
        <w:rPr>
          <w:rFonts w:cs="Times New Roman"/>
          <w:b/>
          <w:sz w:val="24"/>
          <w:szCs w:val="24"/>
        </w:rPr>
        <w:t>Uczeń:</w:t>
      </w:r>
    </w:p>
    <w:p w:rsidR="00E91C62" w:rsidRPr="00E8107F" w:rsidRDefault="00AA5409">
      <w:pPr>
        <w:spacing w:after="30" w:line="240" w:lineRule="auto"/>
        <w:ind w:left="312" w:hanging="198"/>
        <w:rPr>
          <w:rFonts w:cs="Times New Roman"/>
          <w:sz w:val="24"/>
          <w:szCs w:val="24"/>
        </w:rPr>
      </w:pPr>
      <w:r w:rsidRPr="00E8107F">
        <w:rPr>
          <w:rFonts w:cs="Times New Roman"/>
          <w:sz w:val="24"/>
          <w:szCs w:val="24"/>
        </w:rPr>
        <w:t>• opisuje podstawowe zmiany polityczne i gospodarcze po 1989 r.</w:t>
      </w:r>
    </w:p>
    <w:p w:rsidR="00E91C62" w:rsidRPr="00E8107F" w:rsidRDefault="00AA5409">
      <w:pPr>
        <w:spacing w:after="30" w:line="240" w:lineRule="auto"/>
        <w:ind w:left="312" w:hanging="198"/>
        <w:rPr>
          <w:rFonts w:cs="Times New Roman"/>
          <w:sz w:val="24"/>
          <w:szCs w:val="24"/>
        </w:rPr>
      </w:pPr>
      <w:r w:rsidRPr="00E8107F">
        <w:rPr>
          <w:rFonts w:cs="Times New Roman"/>
          <w:sz w:val="24"/>
          <w:szCs w:val="24"/>
        </w:rPr>
        <w:t>• wyjaśnia pojęcia: pluralizm polityczny, plan Balcerowicza, lustracja, dekomunizacja</w:t>
      </w:r>
    </w:p>
    <w:p w:rsidR="00E91C62" w:rsidRPr="00E8107F" w:rsidRDefault="00AA5409">
      <w:pPr>
        <w:spacing w:after="30" w:line="240" w:lineRule="auto"/>
        <w:ind w:left="312" w:hanging="198"/>
        <w:rPr>
          <w:rFonts w:cs="Times New Roman"/>
          <w:sz w:val="24"/>
          <w:szCs w:val="24"/>
        </w:rPr>
      </w:pPr>
      <w:r w:rsidRPr="00E8107F">
        <w:rPr>
          <w:rFonts w:cs="Times New Roman"/>
          <w:sz w:val="24"/>
          <w:szCs w:val="24"/>
        </w:rPr>
        <w:t>• podaje przykłady przemian życia codziennego</w:t>
      </w:r>
    </w:p>
    <w:p w:rsidR="00E91C62" w:rsidRDefault="00AA5409">
      <w:pPr>
        <w:spacing w:before="60" w:after="20" w:line="240" w:lineRule="auto"/>
        <w:rPr>
          <w:rFonts w:cs="Times New Roman"/>
          <w:b/>
          <w:sz w:val="24"/>
          <w:szCs w:val="24"/>
        </w:rPr>
      </w:pPr>
      <w:r w:rsidRPr="00E8107F">
        <w:rPr>
          <w:rFonts w:cs="Times New Roman"/>
          <w:b/>
          <w:sz w:val="24"/>
          <w:szCs w:val="24"/>
        </w:rPr>
        <w:t>Dobra (4)</w:t>
      </w:r>
    </w:p>
    <w:p w:rsidR="00C36CFE" w:rsidRPr="00E8107F" w:rsidRDefault="00C36CFE">
      <w:pPr>
        <w:spacing w:before="60" w:after="20" w:line="240" w:lineRule="auto"/>
        <w:rPr>
          <w:rFonts w:cs="Times New Roman"/>
          <w:sz w:val="24"/>
          <w:szCs w:val="24"/>
        </w:rPr>
      </w:pPr>
      <w:r>
        <w:rPr>
          <w:rFonts w:cs="Times New Roman"/>
          <w:b/>
          <w:sz w:val="24"/>
          <w:szCs w:val="24"/>
        </w:rPr>
        <w:t>Uczeń:</w:t>
      </w:r>
    </w:p>
    <w:p w:rsidR="00E91C62" w:rsidRPr="00E8107F" w:rsidRDefault="00AA5409">
      <w:pPr>
        <w:spacing w:after="30" w:line="240" w:lineRule="auto"/>
        <w:ind w:left="312" w:hanging="198"/>
        <w:rPr>
          <w:rFonts w:cs="Times New Roman"/>
          <w:sz w:val="24"/>
          <w:szCs w:val="24"/>
        </w:rPr>
      </w:pPr>
      <w:r w:rsidRPr="00E8107F">
        <w:rPr>
          <w:rFonts w:cs="Times New Roman"/>
          <w:sz w:val="24"/>
          <w:szCs w:val="24"/>
        </w:rPr>
        <w:t>• wyjaśnia znaczenie wyborów czerwcowych i transformacji ustrojowej</w:t>
      </w:r>
    </w:p>
    <w:p w:rsidR="00E91C62" w:rsidRPr="00E8107F" w:rsidRDefault="00AA5409">
      <w:pPr>
        <w:spacing w:after="30" w:line="240" w:lineRule="auto"/>
        <w:ind w:left="312" w:hanging="198"/>
        <w:rPr>
          <w:rFonts w:cs="Times New Roman"/>
          <w:sz w:val="24"/>
          <w:szCs w:val="24"/>
        </w:rPr>
      </w:pPr>
      <w:r w:rsidRPr="00E8107F">
        <w:rPr>
          <w:rFonts w:cs="Times New Roman"/>
          <w:sz w:val="24"/>
          <w:szCs w:val="24"/>
        </w:rPr>
        <w:t>• analizuje wpływ przemian na różne grupy społeczne i regiony</w:t>
      </w:r>
    </w:p>
    <w:p w:rsidR="00E91C62" w:rsidRPr="00E8107F" w:rsidRDefault="00AA5409">
      <w:pPr>
        <w:spacing w:after="30" w:line="240" w:lineRule="auto"/>
        <w:ind w:left="312" w:hanging="198"/>
        <w:rPr>
          <w:rFonts w:cs="Times New Roman"/>
          <w:sz w:val="24"/>
          <w:szCs w:val="24"/>
        </w:rPr>
      </w:pPr>
      <w:r w:rsidRPr="00E8107F">
        <w:rPr>
          <w:rFonts w:cs="Times New Roman"/>
          <w:sz w:val="24"/>
          <w:szCs w:val="24"/>
        </w:rPr>
        <w:t>• opisuje znaczenie samorządu i zmian symboliki państwowej</w:t>
      </w:r>
    </w:p>
    <w:p w:rsidR="00E91C62" w:rsidRDefault="00AA5409">
      <w:pPr>
        <w:spacing w:before="60" w:after="20" w:line="240" w:lineRule="auto"/>
        <w:rPr>
          <w:rFonts w:cs="Times New Roman"/>
          <w:b/>
          <w:sz w:val="24"/>
          <w:szCs w:val="24"/>
        </w:rPr>
      </w:pPr>
      <w:r w:rsidRPr="00E8107F">
        <w:rPr>
          <w:rFonts w:cs="Times New Roman"/>
          <w:b/>
          <w:sz w:val="24"/>
          <w:szCs w:val="24"/>
        </w:rPr>
        <w:t>Bardzo dobra (5)</w:t>
      </w:r>
    </w:p>
    <w:p w:rsidR="00C36CFE" w:rsidRPr="00E8107F" w:rsidRDefault="00C36CFE">
      <w:pPr>
        <w:spacing w:before="60" w:after="20" w:line="240" w:lineRule="auto"/>
        <w:rPr>
          <w:rFonts w:cs="Times New Roman"/>
          <w:sz w:val="24"/>
          <w:szCs w:val="24"/>
        </w:rPr>
      </w:pPr>
      <w:r>
        <w:rPr>
          <w:rFonts w:cs="Times New Roman"/>
          <w:b/>
          <w:sz w:val="24"/>
          <w:szCs w:val="24"/>
        </w:rPr>
        <w:t>Uczeń:</w:t>
      </w:r>
    </w:p>
    <w:p w:rsidR="00E91C62" w:rsidRPr="00E8107F" w:rsidRDefault="00AA5409">
      <w:pPr>
        <w:spacing w:after="30" w:line="240" w:lineRule="auto"/>
        <w:ind w:left="312" w:hanging="198"/>
        <w:rPr>
          <w:rFonts w:cs="Times New Roman"/>
          <w:sz w:val="24"/>
          <w:szCs w:val="24"/>
        </w:rPr>
      </w:pPr>
      <w:r w:rsidRPr="00E8107F">
        <w:rPr>
          <w:rFonts w:cs="Times New Roman"/>
          <w:sz w:val="24"/>
          <w:szCs w:val="24"/>
        </w:rPr>
        <w:t>• analizuje źródła dotyczące społecznych kosztów i korzyści transformacji</w:t>
      </w:r>
    </w:p>
    <w:p w:rsidR="00E91C62" w:rsidRPr="00E8107F" w:rsidRDefault="00AA5409">
      <w:pPr>
        <w:spacing w:after="30" w:line="240" w:lineRule="auto"/>
        <w:ind w:left="312" w:hanging="198"/>
        <w:rPr>
          <w:rFonts w:cs="Times New Roman"/>
          <w:sz w:val="24"/>
          <w:szCs w:val="24"/>
        </w:rPr>
      </w:pPr>
      <w:r w:rsidRPr="00E8107F">
        <w:rPr>
          <w:rFonts w:cs="Times New Roman"/>
          <w:sz w:val="24"/>
          <w:szCs w:val="24"/>
        </w:rPr>
        <w:t>• porównuje różne pamięci o przemianach po 1989 r.</w:t>
      </w:r>
    </w:p>
    <w:p w:rsidR="00E91C62" w:rsidRPr="00E8107F" w:rsidRDefault="00AA5409">
      <w:pPr>
        <w:spacing w:after="30" w:line="240" w:lineRule="auto"/>
        <w:ind w:left="312" w:hanging="198"/>
        <w:rPr>
          <w:rFonts w:cs="Times New Roman"/>
          <w:sz w:val="24"/>
          <w:szCs w:val="24"/>
        </w:rPr>
      </w:pPr>
      <w:r w:rsidRPr="00E8107F">
        <w:rPr>
          <w:rFonts w:cs="Times New Roman"/>
          <w:sz w:val="24"/>
          <w:szCs w:val="24"/>
        </w:rPr>
        <w:t>• przedstawia rozwój kultury i nauki III RP na wybranych przykładach</w:t>
      </w:r>
    </w:p>
    <w:p w:rsidR="00E91C62" w:rsidRDefault="00AA5409">
      <w:pPr>
        <w:spacing w:before="60" w:after="20" w:line="240" w:lineRule="auto"/>
        <w:rPr>
          <w:rFonts w:cs="Times New Roman"/>
          <w:b/>
          <w:sz w:val="24"/>
          <w:szCs w:val="24"/>
        </w:rPr>
      </w:pPr>
      <w:r w:rsidRPr="00E8107F">
        <w:rPr>
          <w:rFonts w:cs="Times New Roman"/>
          <w:b/>
          <w:sz w:val="24"/>
          <w:szCs w:val="24"/>
        </w:rPr>
        <w:t>Celująca (6)</w:t>
      </w:r>
    </w:p>
    <w:p w:rsidR="00C36CFE" w:rsidRPr="00E8107F" w:rsidRDefault="00C36CFE">
      <w:pPr>
        <w:spacing w:before="60" w:after="20" w:line="240" w:lineRule="auto"/>
        <w:rPr>
          <w:rFonts w:cs="Times New Roman"/>
          <w:sz w:val="24"/>
          <w:szCs w:val="24"/>
        </w:rPr>
      </w:pPr>
      <w:r>
        <w:rPr>
          <w:rFonts w:cs="Times New Roman"/>
          <w:b/>
          <w:sz w:val="24"/>
          <w:szCs w:val="24"/>
        </w:rPr>
        <w:t>Uczeń:</w:t>
      </w:r>
    </w:p>
    <w:p w:rsidR="00E91C62" w:rsidRPr="00E8107F" w:rsidRDefault="00AA5409">
      <w:pPr>
        <w:spacing w:after="30" w:line="240" w:lineRule="auto"/>
        <w:ind w:left="312" w:hanging="198"/>
        <w:rPr>
          <w:rFonts w:cs="Times New Roman"/>
          <w:sz w:val="24"/>
          <w:szCs w:val="24"/>
        </w:rPr>
      </w:pPr>
      <w:r w:rsidRPr="00E8107F">
        <w:rPr>
          <w:rFonts w:cs="Times New Roman"/>
          <w:sz w:val="24"/>
          <w:szCs w:val="24"/>
        </w:rPr>
        <w:t>• formułuje i uzasadnia własną ocenę transformacji po 1989 r.</w:t>
      </w:r>
    </w:p>
    <w:p w:rsidR="00E91C62" w:rsidRPr="00E8107F" w:rsidRDefault="00AA5409">
      <w:pPr>
        <w:spacing w:after="30" w:line="240" w:lineRule="auto"/>
        <w:ind w:left="312" w:hanging="198"/>
        <w:rPr>
          <w:rFonts w:cs="Times New Roman"/>
          <w:sz w:val="24"/>
          <w:szCs w:val="24"/>
        </w:rPr>
      </w:pPr>
      <w:r w:rsidRPr="00E8107F">
        <w:rPr>
          <w:rFonts w:cs="Times New Roman"/>
          <w:sz w:val="24"/>
          <w:szCs w:val="24"/>
        </w:rPr>
        <w:t>• porównuje różne interpretacje przemian społeczno-gospodarczych i ustrojowych</w:t>
      </w:r>
    </w:p>
    <w:p w:rsidR="00AA33D6" w:rsidRDefault="00AA5409" w:rsidP="00AA33D6">
      <w:pPr>
        <w:spacing w:after="30" w:line="240" w:lineRule="auto"/>
        <w:ind w:left="312" w:hanging="198"/>
        <w:rPr>
          <w:rFonts w:cs="Times New Roman"/>
          <w:sz w:val="24"/>
          <w:szCs w:val="24"/>
        </w:rPr>
      </w:pPr>
      <w:r w:rsidRPr="00E8107F">
        <w:rPr>
          <w:rFonts w:cs="Times New Roman"/>
          <w:sz w:val="24"/>
          <w:szCs w:val="24"/>
        </w:rPr>
        <w:t>• buduje argumentację uwzględniającą perspektywy różnych grup społecznych</w:t>
      </w:r>
    </w:p>
    <w:p w:rsidR="00E91C62" w:rsidRPr="00AA33D6" w:rsidRDefault="00AA5409" w:rsidP="00AA33D6">
      <w:pPr>
        <w:pStyle w:val="Akapitzlist"/>
        <w:numPr>
          <w:ilvl w:val="0"/>
          <w:numId w:val="10"/>
        </w:numPr>
        <w:spacing w:after="30" w:line="240" w:lineRule="auto"/>
        <w:rPr>
          <w:rFonts w:cs="Times New Roman"/>
          <w:sz w:val="24"/>
          <w:szCs w:val="24"/>
        </w:rPr>
      </w:pPr>
      <w:r w:rsidRPr="00AA33D6">
        <w:rPr>
          <w:rFonts w:cs="Times New Roman"/>
          <w:b/>
          <w:sz w:val="24"/>
          <w:szCs w:val="24"/>
        </w:rPr>
        <w:t>POLSKA W EUROPIE I ŚWIECIE WSPÓŁCZESNYM</w:t>
      </w:r>
    </w:p>
    <w:p w:rsidR="00E91C62" w:rsidRPr="00E8107F" w:rsidRDefault="00AA5409">
      <w:pPr>
        <w:spacing w:after="80" w:line="240" w:lineRule="auto"/>
        <w:rPr>
          <w:rFonts w:cs="Times New Roman"/>
          <w:sz w:val="24"/>
          <w:szCs w:val="24"/>
        </w:rPr>
      </w:pPr>
      <w:r w:rsidRPr="00E8107F">
        <w:rPr>
          <w:rFonts w:cs="Times New Roman"/>
          <w:b/>
          <w:sz w:val="24"/>
          <w:szCs w:val="24"/>
        </w:rPr>
        <w:t>NATO, Unia Europejska, globalizacja i wyzwania współczesności</w:t>
      </w:r>
    </w:p>
    <w:p w:rsidR="00E91C62" w:rsidRDefault="00AA5409">
      <w:pPr>
        <w:spacing w:before="60" w:after="20" w:line="240" w:lineRule="auto"/>
        <w:rPr>
          <w:rFonts w:cs="Times New Roman"/>
          <w:b/>
          <w:sz w:val="24"/>
          <w:szCs w:val="24"/>
        </w:rPr>
      </w:pPr>
      <w:r w:rsidRPr="00E8107F">
        <w:rPr>
          <w:rFonts w:cs="Times New Roman"/>
          <w:b/>
          <w:sz w:val="24"/>
          <w:szCs w:val="24"/>
        </w:rPr>
        <w:t>Dopuszczająca (2)</w:t>
      </w:r>
    </w:p>
    <w:p w:rsidR="00C36CFE" w:rsidRPr="00E8107F" w:rsidRDefault="00C36CFE">
      <w:pPr>
        <w:spacing w:before="60" w:after="20" w:line="240" w:lineRule="auto"/>
        <w:rPr>
          <w:rFonts w:cs="Times New Roman"/>
          <w:sz w:val="24"/>
          <w:szCs w:val="24"/>
        </w:rPr>
      </w:pPr>
      <w:r>
        <w:rPr>
          <w:rFonts w:cs="Times New Roman"/>
          <w:b/>
          <w:sz w:val="24"/>
          <w:szCs w:val="24"/>
        </w:rPr>
        <w:t>Uczeń:</w:t>
      </w:r>
    </w:p>
    <w:p w:rsidR="00E91C62" w:rsidRPr="00E8107F" w:rsidRDefault="00AA5409">
      <w:pPr>
        <w:spacing w:after="30" w:line="240" w:lineRule="auto"/>
        <w:ind w:left="312" w:hanging="198"/>
        <w:rPr>
          <w:rFonts w:cs="Times New Roman"/>
          <w:sz w:val="24"/>
          <w:szCs w:val="24"/>
        </w:rPr>
      </w:pPr>
      <w:r w:rsidRPr="00E8107F">
        <w:rPr>
          <w:rFonts w:cs="Times New Roman"/>
          <w:sz w:val="24"/>
          <w:szCs w:val="24"/>
        </w:rPr>
        <w:t>• podaje daty przystąpienia Polski do NATO i Unii Europejskiej</w:t>
      </w:r>
    </w:p>
    <w:p w:rsidR="00E91C62" w:rsidRPr="00E8107F" w:rsidRDefault="00AA5409">
      <w:pPr>
        <w:spacing w:after="30" w:line="240" w:lineRule="auto"/>
        <w:ind w:left="312" w:hanging="198"/>
        <w:rPr>
          <w:rFonts w:cs="Times New Roman"/>
          <w:sz w:val="24"/>
          <w:szCs w:val="24"/>
        </w:rPr>
      </w:pPr>
      <w:r w:rsidRPr="00E8107F">
        <w:rPr>
          <w:rFonts w:cs="Times New Roman"/>
          <w:sz w:val="24"/>
          <w:szCs w:val="24"/>
        </w:rPr>
        <w:t>• wyjaśnia pojęcia: NATO, Unia Europejska, globalizacja, migracje</w:t>
      </w:r>
    </w:p>
    <w:p w:rsidR="00E91C62" w:rsidRPr="00E8107F" w:rsidRDefault="00AA5409">
      <w:pPr>
        <w:spacing w:after="30" w:line="240" w:lineRule="auto"/>
        <w:ind w:left="312" w:hanging="198"/>
        <w:rPr>
          <w:rFonts w:cs="Times New Roman"/>
          <w:sz w:val="24"/>
          <w:szCs w:val="24"/>
        </w:rPr>
      </w:pPr>
      <w:r w:rsidRPr="00E8107F">
        <w:rPr>
          <w:rFonts w:cs="Times New Roman"/>
          <w:sz w:val="24"/>
          <w:szCs w:val="24"/>
        </w:rPr>
        <w:lastRenderedPageBreak/>
        <w:t>• wymienia przykłady współczesnych zagrożeń i zmian technologicznych</w:t>
      </w:r>
    </w:p>
    <w:p w:rsidR="00E91C62" w:rsidRDefault="00AA5409">
      <w:pPr>
        <w:spacing w:before="60" w:after="20" w:line="240" w:lineRule="auto"/>
        <w:rPr>
          <w:rFonts w:cs="Times New Roman"/>
          <w:b/>
          <w:sz w:val="24"/>
          <w:szCs w:val="24"/>
        </w:rPr>
      </w:pPr>
      <w:r w:rsidRPr="00E8107F">
        <w:rPr>
          <w:rFonts w:cs="Times New Roman"/>
          <w:b/>
          <w:sz w:val="24"/>
          <w:szCs w:val="24"/>
        </w:rPr>
        <w:t>Dostateczna (3)</w:t>
      </w:r>
    </w:p>
    <w:p w:rsidR="00C36CFE" w:rsidRPr="00E8107F" w:rsidRDefault="00C36CFE">
      <w:pPr>
        <w:spacing w:before="60" w:after="20" w:line="240" w:lineRule="auto"/>
        <w:rPr>
          <w:rFonts w:cs="Times New Roman"/>
          <w:sz w:val="24"/>
          <w:szCs w:val="24"/>
        </w:rPr>
      </w:pPr>
      <w:r>
        <w:rPr>
          <w:rFonts w:cs="Times New Roman"/>
          <w:b/>
          <w:sz w:val="24"/>
          <w:szCs w:val="24"/>
        </w:rPr>
        <w:t>Uczeń:</w:t>
      </w:r>
    </w:p>
    <w:p w:rsidR="00E91C62" w:rsidRPr="00E8107F" w:rsidRDefault="00AA5409">
      <w:pPr>
        <w:spacing w:after="30" w:line="240" w:lineRule="auto"/>
        <w:ind w:left="312" w:hanging="198"/>
        <w:rPr>
          <w:rFonts w:cs="Times New Roman"/>
          <w:sz w:val="24"/>
          <w:szCs w:val="24"/>
        </w:rPr>
      </w:pPr>
      <w:r w:rsidRPr="00E8107F">
        <w:rPr>
          <w:rFonts w:cs="Times New Roman"/>
          <w:sz w:val="24"/>
          <w:szCs w:val="24"/>
        </w:rPr>
        <w:t>• wyjaśnia znaczenie członkostwa Polski w NATO i UE</w:t>
      </w:r>
    </w:p>
    <w:p w:rsidR="00E91C62" w:rsidRPr="00E8107F" w:rsidRDefault="00AA5409">
      <w:pPr>
        <w:spacing w:after="30" w:line="240" w:lineRule="auto"/>
        <w:ind w:left="312" w:hanging="198"/>
        <w:rPr>
          <w:rFonts w:cs="Times New Roman"/>
          <w:sz w:val="24"/>
          <w:szCs w:val="24"/>
        </w:rPr>
      </w:pPr>
      <w:r w:rsidRPr="00E8107F">
        <w:rPr>
          <w:rFonts w:cs="Times New Roman"/>
          <w:sz w:val="24"/>
          <w:szCs w:val="24"/>
        </w:rPr>
        <w:t>• wskazuje na mapie zmiany zasięgu NATO i UE</w:t>
      </w:r>
    </w:p>
    <w:p w:rsidR="00E91C62" w:rsidRPr="00E8107F" w:rsidRDefault="00AA5409">
      <w:pPr>
        <w:spacing w:after="30" w:line="240" w:lineRule="auto"/>
        <w:ind w:left="312" w:hanging="198"/>
        <w:rPr>
          <w:rFonts w:cs="Times New Roman"/>
          <w:sz w:val="24"/>
          <w:szCs w:val="24"/>
        </w:rPr>
      </w:pPr>
      <w:r w:rsidRPr="00E8107F">
        <w:rPr>
          <w:rFonts w:cs="Times New Roman"/>
          <w:sz w:val="24"/>
          <w:szCs w:val="24"/>
        </w:rPr>
        <w:t>• rozpoznaje przejawy globalizacji w swoim otoczeniu</w:t>
      </w:r>
    </w:p>
    <w:p w:rsidR="00E91C62" w:rsidRDefault="00AA5409">
      <w:pPr>
        <w:spacing w:before="60" w:after="20" w:line="240" w:lineRule="auto"/>
        <w:rPr>
          <w:rFonts w:cs="Times New Roman"/>
          <w:b/>
          <w:sz w:val="24"/>
          <w:szCs w:val="24"/>
        </w:rPr>
      </w:pPr>
      <w:r w:rsidRPr="00E8107F">
        <w:rPr>
          <w:rFonts w:cs="Times New Roman"/>
          <w:b/>
          <w:sz w:val="24"/>
          <w:szCs w:val="24"/>
        </w:rPr>
        <w:t>Dobra (4)</w:t>
      </w:r>
    </w:p>
    <w:p w:rsidR="00C36CFE" w:rsidRPr="00E8107F" w:rsidRDefault="00C36CFE">
      <w:pPr>
        <w:spacing w:before="60" w:after="20" w:line="240" w:lineRule="auto"/>
        <w:rPr>
          <w:rFonts w:cs="Times New Roman"/>
          <w:sz w:val="24"/>
          <w:szCs w:val="24"/>
        </w:rPr>
      </w:pPr>
      <w:r>
        <w:rPr>
          <w:rFonts w:cs="Times New Roman"/>
          <w:b/>
          <w:sz w:val="24"/>
          <w:szCs w:val="24"/>
        </w:rPr>
        <w:t>Uczeń:</w:t>
      </w:r>
    </w:p>
    <w:p w:rsidR="00E91C62" w:rsidRPr="00E8107F" w:rsidRDefault="00AA5409">
      <w:pPr>
        <w:spacing w:after="30" w:line="240" w:lineRule="auto"/>
        <w:ind w:left="312" w:hanging="198"/>
        <w:rPr>
          <w:rFonts w:cs="Times New Roman"/>
          <w:sz w:val="24"/>
          <w:szCs w:val="24"/>
        </w:rPr>
      </w:pPr>
      <w:r w:rsidRPr="00E8107F">
        <w:rPr>
          <w:rFonts w:cs="Times New Roman"/>
          <w:sz w:val="24"/>
          <w:szCs w:val="24"/>
        </w:rPr>
        <w:t>• wyjaśnia pojęcia: rewolucja naukowo-techniczna, zmiana klimatu, degradacja i ochrona środowiska, rozpad ładu międzynarodowego</w:t>
      </w:r>
    </w:p>
    <w:p w:rsidR="00E91C62" w:rsidRPr="00E8107F" w:rsidRDefault="00AA5409">
      <w:pPr>
        <w:spacing w:after="30" w:line="240" w:lineRule="auto"/>
        <w:ind w:left="312" w:hanging="198"/>
        <w:rPr>
          <w:rFonts w:cs="Times New Roman"/>
          <w:sz w:val="24"/>
          <w:szCs w:val="24"/>
        </w:rPr>
      </w:pPr>
      <w:r w:rsidRPr="00E8107F">
        <w:rPr>
          <w:rFonts w:cs="Times New Roman"/>
          <w:sz w:val="24"/>
          <w:szCs w:val="24"/>
        </w:rPr>
        <w:t>• analizuje korzyści i wyzwania wynikające z członkostwa Polski w NATO i UE</w:t>
      </w:r>
    </w:p>
    <w:p w:rsidR="00E91C62" w:rsidRPr="00E8107F" w:rsidRDefault="00AA5409">
      <w:pPr>
        <w:spacing w:after="30" w:line="240" w:lineRule="auto"/>
        <w:ind w:left="312" w:hanging="198"/>
        <w:rPr>
          <w:rFonts w:cs="Times New Roman"/>
          <w:sz w:val="24"/>
          <w:szCs w:val="24"/>
        </w:rPr>
      </w:pPr>
      <w:r w:rsidRPr="00E8107F">
        <w:rPr>
          <w:rFonts w:cs="Times New Roman"/>
          <w:sz w:val="24"/>
          <w:szCs w:val="24"/>
        </w:rPr>
        <w:t>• ocenia wybrane skutki globalizacji</w:t>
      </w:r>
    </w:p>
    <w:p w:rsidR="00E91C62" w:rsidRDefault="00AA5409">
      <w:pPr>
        <w:spacing w:before="60" w:after="20" w:line="240" w:lineRule="auto"/>
        <w:rPr>
          <w:rFonts w:cs="Times New Roman"/>
          <w:b/>
          <w:sz w:val="24"/>
          <w:szCs w:val="24"/>
        </w:rPr>
      </w:pPr>
      <w:r w:rsidRPr="00E8107F">
        <w:rPr>
          <w:rFonts w:cs="Times New Roman"/>
          <w:b/>
          <w:sz w:val="24"/>
          <w:szCs w:val="24"/>
        </w:rPr>
        <w:t>Bardzo dobra (5)</w:t>
      </w:r>
    </w:p>
    <w:p w:rsidR="00C36CFE" w:rsidRPr="00E8107F" w:rsidRDefault="00C36CFE">
      <w:pPr>
        <w:spacing w:before="60" w:after="20" w:line="240" w:lineRule="auto"/>
        <w:rPr>
          <w:rFonts w:cs="Times New Roman"/>
          <w:sz w:val="24"/>
          <w:szCs w:val="24"/>
        </w:rPr>
      </w:pPr>
      <w:r>
        <w:rPr>
          <w:rFonts w:cs="Times New Roman"/>
          <w:b/>
          <w:sz w:val="24"/>
          <w:szCs w:val="24"/>
        </w:rPr>
        <w:t>Uczeń:</w:t>
      </w:r>
    </w:p>
    <w:p w:rsidR="00E91C62" w:rsidRPr="00E8107F" w:rsidRDefault="00AA5409">
      <w:pPr>
        <w:spacing w:after="30" w:line="240" w:lineRule="auto"/>
        <w:ind w:left="312" w:hanging="198"/>
        <w:rPr>
          <w:rFonts w:cs="Times New Roman"/>
          <w:sz w:val="24"/>
          <w:szCs w:val="24"/>
        </w:rPr>
      </w:pPr>
      <w:r w:rsidRPr="00E8107F">
        <w:rPr>
          <w:rFonts w:cs="Times New Roman"/>
          <w:sz w:val="24"/>
          <w:szCs w:val="24"/>
        </w:rPr>
        <w:t>• porównuje wpływ globalizacji na różne grupy społeczne i państwa</w:t>
      </w:r>
    </w:p>
    <w:p w:rsidR="00E91C62" w:rsidRPr="00E8107F" w:rsidRDefault="00AA5409">
      <w:pPr>
        <w:spacing w:after="30" w:line="240" w:lineRule="auto"/>
        <w:ind w:left="312" w:hanging="198"/>
        <w:rPr>
          <w:rFonts w:cs="Times New Roman"/>
          <w:sz w:val="24"/>
          <w:szCs w:val="24"/>
        </w:rPr>
      </w:pPr>
      <w:r w:rsidRPr="00E8107F">
        <w:rPr>
          <w:rFonts w:cs="Times New Roman"/>
          <w:sz w:val="24"/>
          <w:szCs w:val="24"/>
        </w:rPr>
        <w:t>• analizuje źródła dotyczące bezpieczeństwa, migracji, środowiska i integracji</w:t>
      </w:r>
    </w:p>
    <w:p w:rsidR="00E91C62" w:rsidRPr="00E8107F" w:rsidRDefault="00AA5409">
      <w:pPr>
        <w:spacing w:after="30" w:line="240" w:lineRule="auto"/>
        <w:ind w:left="312" w:hanging="198"/>
        <w:rPr>
          <w:rFonts w:cs="Times New Roman"/>
          <w:sz w:val="24"/>
          <w:szCs w:val="24"/>
        </w:rPr>
      </w:pPr>
      <w:r w:rsidRPr="00E8107F">
        <w:rPr>
          <w:rFonts w:cs="Times New Roman"/>
          <w:sz w:val="24"/>
          <w:szCs w:val="24"/>
        </w:rPr>
        <w:t>• wyjaśnia związki między historią najnowszą a współczesnymi problemami</w:t>
      </w:r>
    </w:p>
    <w:p w:rsidR="00E91C62" w:rsidRDefault="00AA5409">
      <w:pPr>
        <w:spacing w:before="60" w:after="20" w:line="240" w:lineRule="auto"/>
        <w:rPr>
          <w:rFonts w:cs="Times New Roman"/>
          <w:b/>
          <w:sz w:val="24"/>
          <w:szCs w:val="24"/>
        </w:rPr>
      </w:pPr>
      <w:r w:rsidRPr="00E8107F">
        <w:rPr>
          <w:rFonts w:cs="Times New Roman"/>
          <w:b/>
          <w:sz w:val="24"/>
          <w:szCs w:val="24"/>
        </w:rPr>
        <w:t>Celująca (6)</w:t>
      </w:r>
    </w:p>
    <w:p w:rsidR="00C36CFE" w:rsidRPr="00E8107F" w:rsidRDefault="00C36CFE">
      <w:pPr>
        <w:spacing w:before="60" w:after="20" w:line="240" w:lineRule="auto"/>
        <w:rPr>
          <w:rFonts w:cs="Times New Roman"/>
          <w:sz w:val="24"/>
          <w:szCs w:val="24"/>
        </w:rPr>
      </w:pPr>
      <w:r>
        <w:rPr>
          <w:rFonts w:cs="Times New Roman"/>
          <w:b/>
          <w:sz w:val="24"/>
          <w:szCs w:val="24"/>
        </w:rPr>
        <w:t>Uczeń:</w:t>
      </w:r>
    </w:p>
    <w:p w:rsidR="00E91C62" w:rsidRPr="00E8107F" w:rsidRDefault="00AA5409">
      <w:pPr>
        <w:spacing w:after="30" w:line="240" w:lineRule="auto"/>
        <w:ind w:left="312" w:hanging="198"/>
        <w:rPr>
          <w:rFonts w:cs="Times New Roman"/>
          <w:sz w:val="24"/>
          <w:szCs w:val="24"/>
        </w:rPr>
      </w:pPr>
      <w:r w:rsidRPr="00E8107F">
        <w:rPr>
          <w:rFonts w:cs="Times New Roman"/>
          <w:sz w:val="24"/>
          <w:szCs w:val="24"/>
        </w:rPr>
        <w:t>• formułuje i uzasadnia własną opinię o miejscu Polski w NATO i UE</w:t>
      </w:r>
    </w:p>
    <w:p w:rsidR="00E91C62" w:rsidRPr="00E8107F" w:rsidRDefault="00AA5409">
      <w:pPr>
        <w:spacing w:after="30" w:line="240" w:lineRule="auto"/>
        <w:ind w:left="312" w:hanging="198"/>
        <w:rPr>
          <w:rFonts w:cs="Times New Roman"/>
          <w:sz w:val="24"/>
          <w:szCs w:val="24"/>
        </w:rPr>
      </w:pPr>
      <w:r w:rsidRPr="00E8107F">
        <w:rPr>
          <w:rFonts w:cs="Times New Roman"/>
          <w:sz w:val="24"/>
          <w:szCs w:val="24"/>
        </w:rPr>
        <w:t>• ocenia korzyści i wyzwania globalizacji z różnych perspektyw</w:t>
      </w:r>
    </w:p>
    <w:p w:rsidR="00E91C62" w:rsidRPr="00E8107F" w:rsidRDefault="00AA5409">
      <w:pPr>
        <w:spacing w:after="30" w:line="240" w:lineRule="auto"/>
        <w:ind w:left="312" w:hanging="198"/>
        <w:rPr>
          <w:rFonts w:cs="Times New Roman"/>
          <w:sz w:val="24"/>
          <w:szCs w:val="24"/>
        </w:rPr>
      </w:pPr>
      <w:r w:rsidRPr="00E8107F">
        <w:rPr>
          <w:rFonts w:cs="Times New Roman"/>
          <w:sz w:val="24"/>
          <w:szCs w:val="24"/>
        </w:rPr>
        <w:t>• prowadzi argumentowaną dyskusję o bezpieczeństwie, zmianie klimatu i przemianach współczesnego ładu międzynarodowego</w:t>
      </w:r>
    </w:p>
    <w:p w:rsidR="00E91C62" w:rsidRPr="00E8107F" w:rsidRDefault="00E91C62">
      <w:pPr>
        <w:spacing w:before="120" w:after="0" w:line="240" w:lineRule="auto"/>
        <w:rPr>
          <w:rFonts w:cs="Times New Roman"/>
          <w:sz w:val="24"/>
          <w:szCs w:val="24"/>
        </w:rPr>
      </w:pPr>
    </w:p>
    <w:sectPr w:rsidR="00E91C62" w:rsidRPr="00E8107F" w:rsidSect="00034616">
      <w:footerReference w:type="default" r:id="rId8"/>
      <w:pgSz w:w="12240" w:h="15840"/>
      <w:pgMar w:top="850" w:right="1020" w:bottom="850" w:left="10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B2452" w:rsidRDefault="003B2452" w:rsidP="00E91C62">
      <w:pPr>
        <w:spacing w:after="0" w:line="240" w:lineRule="auto"/>
      </w:pPr>
      <w:r>
        <w:separator/>
      </w:r>
    </w:p>
  </w:endnote>
  <w:endnote w:type="continuationSeparator" w:id="0">
    <w:p w:rsidR="003B2452" w:rsidRDefault="003B2452" w:rsidP="00E91C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C62" w:rsidRDefault="00AA5409">
    <w:pPr>
      <w:pStyle w:val="Stopka"/>
      <w:jc w:val="center"/>
    </w:pPr>
    <w:r>
      <w:rPr>
        <w:sz w:val="16"/>
      </w:rPr>
      <w:t>Historia – klasa VIII | Wymagania edukacyjn</w:t>
    </w:r>
    <w:r w:rsidR="00E8107F">
      <w:rPr>
        <w:sz w:val="16"/>
      </w:rPr>
      <w:t>e 2026/2027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B2452" w:rsidRDefault="003B2452" w:rsidP="00E91C62">
      <w:pPr>
        <w:spacing w:after="0" w:line="240" w:lineRule="auto"/>
      </w:pPr>
      <w:r>
        <w:separator/>
      </w:r>
    </w:p>
  </w:footnote>
  <w:footnote w:type="continuationSeparator" w:id="0">
    <w:p w:rsidR="003B2452" w:rsidRDefault="003B2452" w:rsidP="00E91C6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42BC7453"/>
    <w:multiLevelType w:val="hybridMultilevel"/>
    <w:tmpl w:val="F1C809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B47730"/>
    <w:rsid w:val="00022CFD"/>
    <w:rsid w:val="000233D5"/>
    <w:rsid w:val="00034616"/>
    <w:rsid w:val="0006063C"/>
    <w:rsid w:val="000D4AA1"/>
    <w:rsid w:val="001232BD"/>
    <w:rsid w:val="00144535"/>
    <w:rsid w:val="0015074B"/>
    <w:rsid w:val="0029639D"/>
    <w:rsid w:val="00326F90"/>
    <w:rsid w:val="003B2452"/>
    <w:rsid w:val="00426B4F"/>
    <w:rsid w:val="004A25AC"/>
    <w:rsid w:val="005169F6"/>
    <w:rsid w:val="00534993"/>
    <w:rsid w:val="00567957"/>
    <w:rsid w:val="00580379"/>
    <w:rsid w:val="005B3E92"/>
    <w:rsid w:val="00624E29"/>
    <w:rsid w:val="006333B8"/>
    <w:rsid w:val="00655ADB"/>
    <w:rsid w:val="006E383B"/>
    <w:rsid w:val="006E510F"/>
    <w:rsid w:val="00700E0E"/>
    <w:rsid w:val="00A01CC2"/>
    <w:rsid w:val="00A14326"/>
    <w:rsid w:val="00AA1D8D"/>
    <w:rsid w:val="00AA27CA"/>
    <w:rsid w:val="00AA33D6"/>
    <w:rsid w:val="00AA5409"/>
    <w:rsid w:val="00AC128E"/>
    <w:rsid w:val="00AE3252"/>
    <w:rsid w:val="00B225B2"/>
    <w:rsid w:val="00B27F5B"/>
    <w:rsid w:val="00B47730"/>
    <w:rsid w:val="00C36CFE"/>
    <w:rsid w:val="00C720B6"/>
    <w:rsid w:val="00CB0664"/>
    <w:rsid w:val="00CE56BE"/>
    <w:rsid w:val="00D1187C"/>
    <w:rsid w:val="00DB762F"/>
    <w:rsid w:val="00E538C2"/>
    <w:rsid w:val="00E63282"/>
    <w:rsid w:val="00E8107F"/>
    <w:rsid w:val="00E91C62"/>
    <w:rsid w:val="00E91E26"/>
    <w:rsid w:val="00F362F6"/>
    <w:rsid w:val="00FB641C"/>
    <w:rsid w:val="00FC69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C693F"/>
    <w:rPr>
      <w:rFonts w:ascii="Times New Roman" w:eastAsia="Times New Roman" w:hAnsi="Times New Roman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6511426-BA20-4458-BFB1-04153DDCFD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909</TotalTime>
  <Pages>10</Pages>
  <Words>2638</Words>
  <Characters>15828</Characters>
  <Application>Microsoft Office Word</Application>
  <DocSecurity>0</DocSecurity>
  <Lines>131</Lines>
  <Paragraphs>36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18430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Anna Gębarowska-Semla</cp:lastModifiedBy>
  <cp:revision>7</cp:revision>
  <dcterms:created xsi:type="dcterms:W3CDTF">2026-09-02T21:00:00Z</dcterms:created>
  <dcterms:modified xsi:type="dcterms:W3CDTF">2026-09-08T14:53:00Z</dcterms:modified>
</cp:coreProperties>
</file>